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9F47" w14:textId="2F01B49C" w:rsidR="00BB562E" w:rsidRDefault="000917B3" w:rsidP="00FC20CC">
      <w:pPr>
        <w:jc w:val="center"/>
        <w:rPr>
          <w:rFonts w:ascii="Tahoma" w:hAnsi="Tahoma" w:cs="Tahoma"/>
          <w:b/>
        </w:rPr>
      </w:pPr>
      <w:r>
        <w:rPr>
          <w:rFonts w:ascii="Tahoma" w:hAnsi="Tahoma" w:cs="Tahoma" w:hint="eastAsia"/>
          <w:b/>
        </w:rPr>
        <w:t xml:space="preserve">Student </w:t>
      </w:r>
      <w:r w:rsidR="00A5410D">
        <w:rPr>
          <w:rFonts w:ascii="Tahoma" w:hAnsi="Tahoma" w:cs="Tahoma"/>
          <w:b/>
        </w:rPr>
        <w:t>Handbook</w:t>
      </w:r>
    </w:p>
    <w:p w14:paraId="559F5271" w14:textId="77777777" w:rsidR="00860991" w:rsidRDefault="00860991" w:rsidP="00860991">
      <w:pPr>
        <w:rPr>
          <w:rFonts w:ascii="Tahoma" w:hAnsi="Tahoma" w:cs="Tahoma"/>
          <w:b/>
          <w:sz w:val="20"/>
          <w:szCs w:val="20"/>
        </w:rPr>
      </w:pPr>
    </w:p>
    <w:p w14:paraId="721E08A8" w14:textId="587D2FCB" w:rsidR="0065616A" w:rsidRPr="00870751" w:rsidRDefault="0065616A" w:rsidP="00860991">
      <w:pPr>
        <w:rPr>
          <w:rFonts w:ascii="Tahoma" w:hAnsi="Tahoma" w:cs="Tahoma"/>
          <w:b/>
          <w:sz w:val="20"/>
          <w:szCs w:val="20"/>
        </w:rPr>
      </w:pPr>
      <w:r w:rsidRPr="00870751">
        <w:rPr>
          <w:rFonts w:ascii="Tahoma" w:hAnsi="Tahoma" w:cs="Tahoma"/>
          <w:b/>
          <w:sz w:val="20"/>
          <w:szCs w:val="20"/>
        </w:rPr>
        <w:t>INTRODUCTION</w:t>
      </w:r>
    </w:p>
    <w:p w14:paraId="053F1923" w14:textId="77777777" w:rsidR="0065616A" w:rsidRPr="00946E44" w:rsidRDefault="0065616A" w:rsidP="00946E44">
      <w:pPr>
        <w:rPr>
          <w:rFonts w:ascii="Tahoma" w:hAnsi="Tahoma" w:cs="Tahoma"/>
          <w:sz w:val="20"/>
          <w:szCs w:val="20"/>
        </w:rPr>
      </w:pPr>
    </w:p>
    <w:p w14:paraId="60B400BF" w14:textId="4BD7F16F" w:rsidR="0065616A" w:rsidRPr="00946E44" w:rsidRDefault="0065616A" w:rsidP="00946E44">
      <w:pPr>
        <w:ind w:firstLine="720"/>
        <w:rPr>
          <w:rFonts w:ascii="Tahoma" w:hAnsi="Tahoma" w:cs="Tahoma"/>
          <w:b/>
          <w:i/>
          <w:sz w:val="20"/>
          <w:szCs w:val="20"/>
        </w:rPr>
      </w:pPr>
      <w:r w:rsidRPr="00946E44">
        <w:rPr>
          <w:rFonts w:ascii="Tahoma" w:hAnsi="Tahoma" w:cs="Tahoma"/>
          <w:sz w:val="20"/>
          <w:szCs w:val="20"/>
        </w:rPr>
        <w:t xml:space="preserve">This Student Handbook has been designed to provide </w:t>
      </w:r>
      <w:r w:rsidR="00870751">
        <w:rPr>
          <w:rFonts w:ascii="Tahoma" w:hAnsi="Tahoma" w:cs="Tahoma"/>
          <w:sz w:val="20"/>
          <w:szCs w:val="20"/>
        </w:rPr>
        <w:t>Golden State University AC</w:t>
      </w:r>
      <w:r w:rsidR="00860991">
        <w:rPr>
          <w:rFonts w:ascii="Tahoma" w:hAnsi="Tahoma" w:cs="Tahoma"/>
          <w:sz w:val="20"/>
          <w:szCs w:val="20"/>
        </w:rPr>
        <w:t>HM</w:t>
      </w:r>
      <w:r w:rsidRPr="00946E44">
        <w:rPr>
          <w:rFonts w:ascii="Tahoma" w:hAnsi="Tahoma" w:cs="Tahoma"/>
          <w:sz w:val="20"/>
          <w:szCs w:val="20"/>
        </w:rPr>
        <w:t xml:space="preserve"> students with current and updated information, Policies, and Regulations related to their academic endeavor. This information, along wit</w:t>
      </w:r>
      <w:r>
        <w:rPr>
          <w:rFonts w:ascii="Tahoma" w:hAnsi="Tahoma" w:cs="Tahoma"/>
          <w:sz w:val="20"/>
          <w:szCs w:val="20"/>
        </w:rPr>
        <w:t>h</w:t>
      </w:r>
      <w:r w:rsidRPr="00946E44">
        <w:rPr>
          <w:rFonts w:ascii="Tahoma" w:hAnsi="Tahoma" w:cs="Tahoma"/>
          <w:sz w:val="20"/>
          <w:szCs w:val="20"/>
        </w:rPr>
        <w:t xml:space="preserve"> the Policies and Regulations are essential for the students to meet their educational objectives while attending the University. Although the </w:t>
      </w:r>
      <w:r w:rsidR="00870751">
        <w:rPr>
          <w:rFonts w:ascii="Tahoma" w:hAnsi="Tahoma" w:cs="Tahoma"/>
          <w:sz w:val="20"/>
          <w:szCs w:val="20"/>
        </w:rPr>
        <w:t xml:space="preserve">GSU </w:t>
      </w:r>
      <w:r w:rsidRPr="00946E44">
        <w:rPr>
          <w:rFonts w:ascii="Tahoma" w:hAnsi="Tahoma" w:cs="Tahoma"/>
          <w:sz w:val="20"/>
          <w:szCs w:val="20"/>
        </w:rPr>
        <w:t>Catalog contains many of the same or similar information, the Student Handbook includes new and expanded information on many areas which may not be found in other printed materials</w:t>
      </w:r>
      <w:r>
        <w:rPr>
          <w:rFonts w:ascii="Tahoma" w:hAnsi="Tahoma" w:cs="Tahoma"/>
          <w:sz w:val="20"/>
          <w:szCs w:val="20"/>
        </w:rPr>
        <w:t>.</w:t>
      </w:r>
    </w:p>
    <w:p w14:paraId="748D7F97" w14:textId="77777777" w:rsidR="0065616A" w:rsidRPr="00946E44" w:rsidRDefault="0065616A" w:rsidP="00946E44">
      <w:pPr>
        <w:rPr>
          <w:rFonts w:ascii="Tahoma" w:hAnsi="Tahoma" w:cs="Tahoma"/>
          <w:b/>
          <w:sz w:val="20"/>
          <w:szCs w:val="20"/>
        </w:rPr>
      </w:pPr>
    </w:p>
    <w:p w14:paraId="7364CCBF" w14:textId="5163E3F0" w:rsidR="0065616A" w:rsidRPr="00946E44" w:rsidRDefault="0065616A" w:rsidP="00946E44">
      <w:pPr>
        <w:ind w:firstLine="720"/>
        <w:rPr>
          <w:rFonts w:ascii="Tahoma" w:hAnsi="Tahoma" w:cs="Tahoma"/>
          <w:b/>
          <w:i/>
          <w:sz w:val="20"/>
          <w:szCs w:val="20"/>
        </w:rPr>
      </w:pPr>
      <w:r w:rsidRPr="00946E44">
        <w:rPr>
          <w:rFonts w:ascii="Tahoma" w:hAnsi="Tahoma" w:cs="Tahoma"/>
          <w:sz w:val="20"/>
          <w:szCs w:val="20"/>
        </w:rPr>
        <w:t xml:space="preserve">It is important for the readers to note that </w:t>
      </w:r>
      <w:r w:rsidR="00870751">
        <w:rPr>
          <w:rFonts w:ascii="Tahoma" w:hAnsi="Tahoma" w:cs="Tahoma"/>
          <w:sz w:val="20"/>
          <w:szCs w:val="20"/>
        </w:rPr>
        <w:t xml:space="preserve">GSU </w:t>
      </w:r>
      <w:r w:rsidRPr="00946E44">
        <w:rPr>
          <w:rFonts w:ascii="Tahoma" w:hAnsi="Tahoma" w:cs="Tahoma"/>
          <w:sz w:val="20"/>
          <w:szCs w:val="20"/>
        </w:rPr>
        <w:t xml:space="preserve">students must comply with all current Policies and Regulations as published in the </w:t>
      </w:r>
      <w:r w:rsidR="00870751" w:rsidRPr="00860991">
        <w:rPr>
          <w:rFonts w:ascii="Tahoma" w:hAnsi="Tahoma" w:cs="Tahoma"/>
          <w:bCs/>
          <w:i/>
          <w:sz w:val="20"/>
          <w:szCs w:val="20"/>
        </w:rPr>
        <w:t xml:space="preserve">GSU </w:t>
      </w:r>
      <w:r w:rsidR="00860991">
        <w:rPr>
          <w:rFonts w:ascii="Tahoma" w:hAnsi="Tahoma" w:cs="Tahoma"/>
          <w:bCs/>
          <w:i/>
          <w:sz w:val="20"/>
          <w:szCs w:val="20"/>
        </w:rPr>
        <w:t>S</w:t>
      </w:r>
      <w:r w:rsidRPr="00860991">
        <w:rPr>
          <w:rFonts w:ascii="Tahoma" w:hAnsi="Tahoma" w:cs="Tahoma"/>
          <w:bCs/>
          <w:i/>
          <w:sz w:val="20"/>
          <w:szCs w:val="20"/>
        </w:rPr>
        <w:t xml:space="preserve">tudent </w:t>
      </w:r>
      <w:r w:rsidR="00860991">
        <w:rPr>
          <w:rFonts w:ascii="Tahoma" w:hAnsi="Tahoma" w:cs="Tahoma"/>
          <w:bCs/>
          <w:i/>
          <w:sz w:val="20"/>
          <w:szCs w:val="20"/>
        </w:rPr>
        <w:t>H</w:t>
      </w:r>
      <w:r w:rsidRPr="00860991">
        <w:rPr>
          <w:rFonts w:ascii="Tahoma" w:hAnsi="Tahoma" w:cs="Tahoma"/>
          <w:bCs/>
          <w:i/>
          <w:sz w:val="20"/>
          <w:szCs w:val="20"/>
        </w:rPr>
        <w:t>andbook</w:t>
      </w:r>
      <w:r w:rsidRPr="00946E44">
        <w:rPr>
          <w:rFonts w:ascii="Tahoma" w:hAnsi="Tahoma" w:cs="Tahoma"/>
          <w:b/>
          <w:i/>
          <w:sz w:val="20"/>
          <w:szCs w:val="20"/>
        </w:rPr>
        <w:t xml:space="preserve">, </w:t>
      </w:r>
      <w:r w:rsidRPr="00946E44">
        <w:rPr>
          <w:rFonts w:ascii="Tahoma" w:hAnsi="Tahoma" w:cs="Tahoma"/>
          <w:sz w:val="20"/>
          <w:szCs w:val="20"/>
        </w:rPr>
        <w:t xml:space="preserve">a copy of which is available in the </w:t>
      </w:r>
      <w:r w:rsidR="00860991">
        <w:rPr>
          <w:rFonts w:ascii="Tahoma" w:hAnsi="Tahoma" w:cs="Tahoma"/>
          <w:sz w:val="20"/>
          <w:szCs w:val="20"/>
        </w:rPr>
        <w:t xml:space="preserve">Library, Classroom or </w:t>
      </w:r>
      <w:r w:rsidRPr="00946E44">
        <w:rPr>
          <w:rFonts w:ascii="Tahoma" w:hAnsi="Tahoma" w:cs="Tahoma"/>
          <w:sz w:val="20"/>
          <w:szCs w:val="20"/>
        </w:rPr>
        <w:t xml:space="preserve">on the </w:t>
      </w:r>
      <w:r w:rsidR="00870751">
        <w:rPr>
          <w:rFonts w:ascii="Tahoma" w:hAnsi="Tahoma" w:cs="Tahoma"/>
          <w:sz w:val="20"/>
          <w:szCs w:val="20"/>
        </w:rPr>
        <w:t xml:space="preserve">GSU </w:t>
      </w:r>
      <w:r w:rsidRPr="00946E44">
        <w:rPr>
          <w:rFonts w:ascii="Tahoma" w:hAnsi="Tahoma" w:cs="Tahoma"/>
          <w:sz w:val="20"/>
          <w:szCs w:val="20"/>
        </w:rPr>
        <w:t xml:space="preserve">website </w:t>
      </w:r>
      <w:r w:rsidRPr="00946E44">
        <w:rPr>
          <w:rFonts w:ascii="Tahoma" w:hAnsi="Tahoma" w:cs="Tahoma"/>
          <w:sz w:val="20"/>
          <w:szCs w:val="20"/>
          <w:u w:val="single"/>
        </w:rPr>
        <w:t>http://www.goldenstateuniv.us</w:t>
      </w:r>
      <w:r w:rsidRPr="00946E44">
        <w:rPr>
          <w:rFonts w:ascii="Tahoma" w:hAnsi="Tahoma" w:cs="Tahoma"/>
          <w:sz w:val="20"/>
          <w:szCs w:val="20"/>
        </w:rPr>
        <w:t xml:space="preserve"> New Regulations are generally reviewed and approved by the President. Once approved, they are released and placed in the </w:t>
      </w:r>
      <w:r w:rsidR="00870751">
        <w:rPr>
          <w:rFonts w:ascii="Tahoma" w:hAnsi="Tahoma" w:cs="Tahoma"/>
          <w:b/>
          <w:i/>
          <w:sz w:val="20"/>
          <w:szCs w:val="20"/>
        </w:rPr>
        <w:t xml:space="preserve">GSU </w:t>
      </w:r>
      <w:r>
        <w:rPr>
          <w:rFonts w:ascii="Tahoma" w:hAnsi="Tahoma" w:cs="Tahoma"/>
          <w:b/>
          <w:i/>
          <w:sz w:val="20"/>
          <w:szCs w:val="20"/>
        </w:rPr>
        <w:t>student handbook.</w:t>
      </w:r>
    </w:p>
    <w:p w14:paraId="7D0FB631" w14:textId="77777777" w:rsidR="0065616A" w:rsidRPr="00946E44" w:rsidRDefault="0065616A" w:rsidP="00946E44">
      <w:pPr>
        <w:rPr>
          <w:rFonts w:ascii="Tahoma" w:hAnsi="Tahoma" w:cs="Tahoma"/>
          <w:b/>
          <w:i/>
          <w:sz w:val="20"/>
          <w:szCs w:val="20"/>
        </w:rPr>
      </w:pPr>
    </w:p>
    <w:p w14:paraId="5ECD6AEA" w14:textId="5302DC69" w:rsidR="0065616A" w:rsidRPr="00946E44" w:rsidRDefault="00870751" w:rsidP="00946E44">
      <w:pPr>
        <w:ind w:firstLine="720"/>
        <w:rPr>
          <w:rFonts w:ascii="Tahoma" w:hAnsi="Tahoma" w:cs="Tahoma"/>
          <w:sz w:val="20"/>
          <w:szCs w:val="20"/>
        </w:rPr>
      </w:pPr>
      <w:r>
        <w:rPr>
          <w:rFonts w:ascii="Tahoma" w:hAnsi="Tahoma" w:cs="Tahoma"/>
          <w:sz w:val="20"/>
          <w:szCs w:val="20"/>
        </w:rPr>
        <w:t xml:space="preserve">GSU </w:t>
      </w:r>
      <w:r w:rsidR="0065616A" w:rsidRPr="00946E44">
        <w:rPr>
          <w:rFonts w:ascii="Tahoma" w:hAnsi="Tahoma" w:cs="Tahoma"/>
          <w:sz w:val="20"/>
          <w:szCs w:val="20"/>
        </w:rPr>
        <w:t xml:space="preserve">does not discriminate against any individual on the basis of age, sex, race, color, religion, national and ethnic origin, or handicap in the employment of qualified workers and in the admission of qualified students. </w:t>
      </w:r>
    </w:p>
    <w:p w14:paraId="098B6941" w14:textId="77777777" w:rsidR="0065616A" w:rsidRPr="00946E44" w:rsidRDefault="0065616A" w:rsidP="00946E44">
      <w:pPr>
        <w:rPr>
          <w:rFonts w:ascii="Tahoma" w:hAnsi="Tahoma" w:cs="Tahoma"/>
          <w:sz w:val="20"/>
          <w:szCs w:val="20"/>
        </w:rPr>
      </w:pPr>
    </w:p>
    <w:p w14:paraId="445198B6" w14:textId="0BC1B1CB" w:rsidR="0065616A" w:rsidRPr="00946E44" w:rsidRDefault="00870751" w:rsidP="00946E44">
      <w:pPr>
        <w:ind w:firstLine="720"/>
        <w:rPr>
          <w:rFonts w:ascii="Tahoma" w:hAnsi="Tahoma" w:cs="Tahoma"/>
          <w:sz w:val="20"/>
          <w:szCs w:val="20"/>
        </w:rPr>
      </w:pPr>
      <w:r>
        <w:rPr>
          <w:rFonts w:ascii="Tahoma" w:hAnsi="Tahoma" w:cs="Tahoma"/>
          <w:sz w:val="20"/>
          <w:szCs w:val="20"/>
        </w:rPr>
        <w:t xml:space="preserve">GSU </w:t>
      </w:r>
      <w:r w:rsidR="0065616A" w:rsidRPr="00946E44">
        <w:rPr>
          <w:rFonts w:ascii="Tahoma" w:hAnsi="Tahoma" w:cs="Tahoma"/>
          <w:sz w:val="20"/>
          <w:szCs w:val="20"/>
        </w:rPr>
        <w:t xml:space="preserve">is fully committed to the protection of academic freedom to inquire and express truth in whatever form it is found. A diversity of opinions, ideas, creativity, and innovative thinking serve as a foundation for the growth of the University and its constituents. </w:t>
      </w:r>
    </w:p>
    <w:p w14:paraId="095C5D81" w14:textId="77777777" w:rsidR="0065616A" w:rsidRPr="00946E44" w:rsidRDefault="0065616A" w:rsidP="00946E44">
      <w:pPr>
        <w:rPr>
          <w:rFonts w:ascii="Tahoma" w:hAnsi="Tahoma" w:cs="Tahoma"/>
          <w:sz w:val="20"/>
          <w:szCs w:val="20"/>
        </w:rPr>
      </w:pPr>
    </w:p>
    <w:p w14:paraId="377BDA1B" w14:textId="77777777" w:rsidR="0065616A" w:rsidRPr="00946E44" w:rsidRDefault="0065616A" w:rsidP="00946E44">
      <w:pPr>
        <w:rPr>
          <w:rFonts w:ascii="Tahoma" w:hAnsi="Tahoma" w:cs="Tahoma"/>
          <w:sz w:val="20"/>
          <w:szCs w:val="20"/>
        </w:rPr>
      </w:pPr>
    </w:p>
    <w:p w14:paraId="256B1926" w14:textId="77777777" w:rsidR="0065616A" w:rsidRDefault="0065616A" w:rsidP="00946E44">
      <w:pPr>
        <w:rPr>
          <w:rFonts w:ascii="Tahoma" w:hAnsi="Tahoma" w:cs="Tahoma"/>
          <w:b/>
          <w:sz w:val="20"/>
          <w:szCs w:val="20"/>
        </w:rPr>
      </w:pPr>
      <w:r w:rsidRPr="00946E44">
        <w:rPr>
          <w:rFonts w:ascii="Tahoma" w:hAnsi="Tahoma" w:cs="Tahoma"/>
          <w:b/>
          <w:sz w:val="20"/>
          <w:szCs w:val="20"/>
        </w:rPr>
        <w:t>FOUNDING PHILOSOPHY</w:t>
      </w:r>
    </w:p>
    <w:p w14:paraId="18B08A65" w14:textId="77C23B34" w:rsidR="0065616A" w:rsidRDefault="0065616A" w:rsidP="00946E44">
      <w:pPr>
        <w:rPr>
          <w:rFonts w:ascii="Arial" w:hAnsi="Arial" w:cs="Arial"/>
          <w:sz w:val="20"/>
          <w:szCs w:val="20"/>
        </w:rPr>
      </w:pPr>
      <w:r>
        <w:rPr>
          <w:rFonts w:ascii="Arial" w:hAnsi="Arial" w:cs="Arial"/>
          <w:sz w:val="20"/>
          <w:szCs w:val="20"/>
        </w:rPr>
        <w:t xml:space="preserve">             </w:t>
      </w:r>
      <w:r w:rsidRPr="00D33011">
        <w:rPr>
          <w:rFonts w:ascii="Arial" w:hAnsi="Arial" w:cs="Arial"/>
          <w:sz w:val="20"/>
          <w:szCs w:val="20"/>
        </w:rPr>
        <w:t xml:space="preserve"> </w:t>
      </w:r>
      <w:r w:rsidR="00870751">
        <w:rPr>
          <w:rFonts w:ascii="Arial" w:hAnsi="Arial" w:cs="Arial"/>
          <w:sz w:val="20"/>
          <w:szCs w:val="20"/>
        </w:rPr>
        <w:t xml:space="preserve">GSU </w:t>
      </w:r>
      <w:r w:rsidRPr="00D33011">
        <w:rPr>
          <w:rFonts w:ascii="Arial" w:hAnsi="Arial" w:cs="Arial"/>
          <w:sz w:val="20"/>
          <w:szCs w:val="20"/>
        </w:rPr>
        <w:t>’s education</w:t>
      </w:r>
      <w:r w:rsidR="00860991">
        <w:rPr>
          <w:rFonts w:ascii="Arial" w:hAnsi="Arial" w:cs="Arial"/>
          <w:sz w:val="20"/>
          <w:szCs w:val="20"/>
        </w:rPr>
        <w:t xml:space="preserve"> is</w:t>
      </w:r>
      <w:r w:rsidRPr="00D33011">
        <w:rPr>
          <w:rFonts w:ascii="Arial" w:hAnsi="Arial" w:cs="Arial"/>
          <w:sz w:val="20"/>
          <w:szCs w:val="20"/>
        </w:rPr>
        <w:t xml:space="preserve"> based on Biblical Creation and Healing arts </w:t>
      </w:r>
      <w:r w:rsidR="00860991">
        <w:rPr>
          <w:rFonts w:ascii="Arial" w:hAnsi="Arial" w:cs="Arial"/>
          <w:sz w:val="20"/>
          <w:szCs w:val="20"/>
        </w:rPr>
        <w:t>and</w:t>
      </w:r>
      <w:r w:rsidRPr="00D33011">
        <w:rPr>
          <w:rFonts w:ascii="Arial" w:hAnsi="Arial" w:cs="Arial"/>
          <w:sz w:val="20"/>
          <w:szCs w:val="20"/>
        </w:rPr>
        <w:t xml:space="preserve"> respect </w:t>
      </w:r>
      <w:r w:rsidR="00860991">
        <w:rPr>
          <w:rFonts w:ascii="Arial" w:hAnsi="Arial" w:cs="Arial"/>
          <w:sz w:val="20"/>
          <w:szCs w:val="20"/>
        </w:rPr>
        <w:t>for all others in the university.</w:t>
      </w:r>
    </w:p>
    <w:p w14:paraId="29E4BB22" w14:textId="77777777" w:rsidR="00870751" w:rsidRPr="00D33011" w:rsidRDefault="00870751" w:rsidP="00946E44">
      <w:pPr>
        <w:rPr>
          <w:rFonts w:ascii="Arial" w:hAnsi="Arial" w:cs="Arial"/>
          <w:sz w:val="20"/>
          <w:szCs w:val="20"/>
        </w:rPr>
      </w:pPr>
    </w:p>
    <w:p w14:paraId="47B9F206" w14:textId="77777777" w:rsidR="0065616A" w:rsidRPr="00D33011" w:rsidRDefault="0065616A" w:rsidP="00946E44">
      <w:pPr>
        <w:rPr>
          <w:rFonts w:ascii="Tahoma" w:hAnsi="Tahoma" w:cs="Tahoma"/>
          <w:sz w:val="20"/>
          <w:szCs w:val="20"/>
        </w:rPr>
      </w:pPr>
    </w:p>
    <w:p w14:paraId="4386A5E6" w14:textId="77777777" w:rsidR="0065616A" w:rsidRPr="00946E44" w:rsidRDefault="0065616A" w:rsidP="00946E44">
      <w:pPr>
        <w:rPr>
          <w:rFonts w:ascii="Tahoma" w:hAnsi="Tahoma" w:cs="Tahoma"/>
          <w:b/>
          <w:sz w:val="20"/>
          <w:szCs w:val="20"/>
        </w:rPr>
      </w:pPr>
      <w:smartTag w:uri="urn:schemas-microsoft-com:office:smarttags" w:element="place">
        <w:smartTag w:uri="urn:schemas-microsoft-com:office:smarttags" w:element="City">
          <w:r w:rsidRPr="00946E44">
            <w:rPr>
              <w:rFonts w:ascii="Tahoma" w:hAnsi="Tahoma" w:cs="Tahoma"/>
              <w:b/>
              <w:sz w:val="20"/>
              <w:szCs w:val="20"/>
            </w:rPr>
            <w:t>MISSION</w:t>
          </w:r>
        </w:smartTag>
      </w:smartTag>
      <w:r w:rsidRPr="00946E44">
        <w:rPr>
          <w:rFonts w:ascii="Tahoma" w:hAnsi="Tahoma" w:cs="Tahoma"/>
          <w:b/>
          <w:sz w:val="20"/>
          <w:szCs w:val="20"/>
        </w:rPr>
        <w:t xml:space="preserve"> AND PURPOSE</w:t>
      </w:r>
    </w:p>
    <w:p w14:paraId="1F973A9A" w14:textId="77777777" w:rsidR="0065616A" w:rsidRPr="00946E44" w:rsidRDefault="0065616A" w:rsidP="00946E44">
      <w:pPr>
        <w:rPr>
          <w:rFonts w:ascii="Tahoma" w:hAnsi="Tahoma" w:cs="Tahoma"/>
          <w:sz w:val="20"/>
          <w:szCs w:val="20"/>
        </w:rPr>
      </w:pPr>
    </w:p>
    <w:p w14:paraId="447D6780" w14:textId="77777777" w:rsidR="001B495F" w:rsidRPr="001B495F" w:rsidRDefault="001B495F" w:rsidP="001B495F">
      <w:pPr>
        <w:rPr>
          <w:rFonts w:ascii="Tahoma" w:hAnsi="Tahoma" w:cs="Tahoma"/>
          <w:sz w:val="20"/>
          <w:szCs w:val="20"/>
        </w:rPr>
      </w:pPr>
      <w:r w:rsidRPr="001B495F">
        <w:rPr>
          <w:rFonts w:ascii="Tahoma" w:hAnsi="Tahoma" w:cs="Tahoma"/>
          <w:b/>
          <w:bCs/>
          <w:sz w:val="20"/>
          <w:szCs w:val="20"/>
        </w:rPr>
        <w:t>Mission of The University</w:t>
      </w:r>
    </w:p>
    <w:p w14:paraId="19F86D1F" w14:textId="77777777" w:rsidR="001B495F" w:rsidRPr="001B495F" w:rsidRDefault="001B495F" w:rsidP="001B495F">
      <w:pPr>
        <w:rPr>
          <w:rFonts w:ascii="Tahoma" w:hAnsi="Tahoma" w:cs="Tahoma"/>
          <w:sz w:val="20"/>
          <w:szCs w:val="20"/>
        </w:rPr>
      </w:pPr>
      <w:r w:rsidRPr="001B495F">
        <w:rPr>
          <w:rFonts w:ascii="Tahoma" w:hAnsi="Tahoma" w:cs="Tahoma"/>
          <w:sz w:val="20"/>
          <w:szCs w:val="20"/>
        </w:rPr>
        <w:t>The mission of Golden State University is to maintain the highest standards of training and educational excellence in the field of healing, above and beyond many acupuncture schools. With the primary responsibility of educating students to become independent healthcare providers, our foremost goal is to provide excellence in the education of those prospective practitioners. A concomitant goal of the University is to cultivate leadership and service to the community in this emerging field of effective healthcare and to foster the curriculum and the direct instruction of educational format.</w:t>
      </w:r>
    </w:p>
    <w:p w14:paraId="6A7F0D02" w14:textId="77777777" w:rsidR="001B495F" w:rsidRPr="001B495F" w:rsidRDefault="001B495F" w:rsidP="001B495F">
      <w:pPr>
        <w:rPr>
          <w:rFonts w:ascii="Tahoma" w:hAnsi="Tahoma" w:cs="Tahoma"/>
          <w:sz w:val="20"/>
          <w:szCs w:val="20"/>
        </w:rPr>
      </w:pPr>
    </w:p>
    <w:p w14:paraId="27230242" w14:textId="77777777" w:rsidR="001B495F" w:rsidRPr="001B495F" w:rsidRDefault="001B495F" w:rsidP="001B495F">
      <w:pPr>
        <w:rPr>
          <w:rFonts w:ascii="Tahoma" w:hAnsi="Tahoma" w:cs="Tahoma"/>
          <w:sz w:val="20"/>
          <w:szCs w:val="20"/>
        </w:rPr>
      </w:pPr>
      <w:r w:rsidRPr="001B495F">
        <w:rPr>
          <w:rFonts w:ascii="Tahoma" w:hAnsi="Tahoma" w:cs="Tahoma"/>
          <w:b/>
          <w:bCs/>
          <w:sz w:val="20"/>
          <w:szCs w:val="20"/>
        </w:rPr>
        <w:t>University Purpose</w:t>
      </w:r>
    </w:p>
    <w:p w14:paraId="051A7379" w14:textId="77777777" w:rsidR="001B495F" w:rsidRPr="001B495F" w:rsidRDefault="001B495F" w:rsidP="001B495F">
      <w:pPr>
        <w:rPr>
          <w:rFonts w:ascii="Tahoma" w:hAnsi="Tahoma" w:cs="Tahoma"/>
          <w:sz w:val="20"/>
          <w:szCs w:val="20"/>
        </w:rPr>
      </w:pPr>
      <w:r w:rsidRPr="001B495F">
        <w:rPr>
          <w:rFonts w:ascii="Tahoma" w:hAnsi="Tahoma" w:cs="Tahoma"/>
          <w:sz w:val="20"/>
          <w:szCs w:val="20"/>
        </w:rPr>
        <w:t>The purpose of Golden State University is to prepare students for a career as a healthcare provider and to develop their intellectual and analytical abilities by offering comprehensive education in Acupuncture and Chinese Herbal Medicine.  The course of education prepares students to be independent practitioners who can perform in a variety of settings and to collaborate with other practitioners of integrative medicine.</w:t>
      </w:r>
    </w:p>
    <w:p w14:paraId="0D416A3E" w14:textId="77777777" w:rsidR="0065616A" w:rsidRDefault="0065616A" w:rsidP="00946E44">
      <w:pPr>
        <w:rPr>
          <w:rFonts w:ascii="Tahoma" w:hAnsi="Tahoma" w:cs="Tahoma"/>
          <w:sz w:val="20"/>
          <w:szCs w:val="20"/>
        </w:rPr>
      </w:pPr>
    </w:p>
    <w:p w14:paraId="729BFBFD" w14:textId="46EBC637" w:rsidR="0065616A" w:rsidRDefault="0065616A" w:rsidP="00946E44">
      <w:pPr>
        <w:rPr>
          <w:rFonts w:ascii="Tahoma" w:hAnsi="Tahoma" w:cs="Tahoma"/>
          <w:sz w:val="20"/>
          <w:szCs w:val="20"/>
        </w:rPr>
      </w:pPr>
    </w:p>
    <w:p w14:paraId="5E201507" w14:textId="77777777" w:rsidR="00870751" w:rsidRPr="00946E44" w:rsidRDefault="00870751" w:rsidP="00946E44">
      <w:pPr>
        <w:rPr>
          <w:rFonts w:ascii="Tahoma" w:hAnsi="Tahoma" w:cs="Tahoma"/>
          <w:sz w:val="20"/>
          <w:szCs w:val="20"/>
        </w:rPr>
      </w:pPr>
    </w:p>
    <w:p w14:paraId="651F2087" w14:textId="77777777" w:rsidR="0065616A" w:rsidRPr="00946E44" w:rsidRDefault="0065616A" w:rsidP="00946E44">
      <w:pPr>
        <w:rPr>
          <w:rFonts w:ascii="Tahoma" w:hAnsi="Tahoma" w:cs="Tahoma"/>
          <w:sz w:val="20"/>
          <w:szCs w:val="20"/>
        </w:rPr>
      </w:pPr>
    </w:p>
    <w:p w14:paraId="23AD6090" w14:textId="77777777" w:rsidR="0065616A" w:rsidRPr="00946E44" w:rsidRDefault="0065616A" w:rsidP="00946E44">
      <w:pPr>
        <w:rPr>
          <w:rFonts w:ascii="Tahoma" w:hAnsi="Tahoma" w:cs="Tahoma"/>
          <w:sz w:val="20"/>
          <w:szCs w:val="20"/>
        </w:rPr>
      </w:pPr>
    </w:p>
    <w:p w14:paraId="4D5E392C" w14:textId="410A31BA" w:rsidR="0065616A" w:rsidRDefault="001B495F" w:rsidP="00946E44">
      <w:pPr>
        <w:jc w:val="both"/>
        <w:rPr>
          <w:rFonts w:ascii="Tahoma" w:hAnsi="Tahoma" w:cs="Tahoma"/>
          <w:b/>
          <w:bCs/>
          <w:sz w:val="20"/>
          <w:szCs w:val="20"/>
        </w:rPr>
      </w:pPr>
      <w:r>
        <w:rPr>
          <w:rFonts w:ascii="Tahoma" w:hAnsi="Tahoma" w:cs="Tahoma"/>
          <w:b/>
          <w:bCs/>
          <w:sz w:val="20"/>
          <w:szCs w:val="20"/>
        </w:rPr>
        <w:t xml:space="preserve">Educational </w:t>
      </w:r>
      <w:r w:rsidR="00860991">
        <w:rPr>
          <w:rFonts w:ascii="Tahoma" w:hAnsi="Tahoma" w:cs="Tahoma"/>
          <w:b/>
          <w:bCs/>
          <w:sz w:val="20"/>
          <w:szCs w:val="20"/>
        </w:rPr>
        <w:t>Goals</w:t>
      </w:r>
    </w:p>
    <w:p w14:paraId="68837CEA" w14:textId="77777777" w:rsidR="001B495F" w:rsidRPr="00946E44" w:rsidRDefault="001B495F" w:rsidP="00946E44">
      <w:pPr>
        <w:jc w:val="both"/>
        <w:rPr>
          <w:rFonts w:ascii="Tahoma" w:hAnsi="Tahoma" w:cs="Tahoma"/>
          <w:b/>
          <w:bCs/>
          <w:sz w:val="20"/>
          <w:szCs w:val="20"/>
        </w:rPr>
      </w:pPr>
    </w:p>
    <w:p w14:paraId="32C4240D" w14:textId="2450BEC8" w:rsidR="0065616A" w:rsidRPr="00946E44" w:rsidRDefault="00870751" w:rsidP="00946E44">
      <w:pPr>
        <w:autoSpaceDE w:val="0"/>
        <w:autoSpaceDN w:val="0"/>
        <w:adjustRightInd w:val="0"/>
        <w:ind w:left="1440"/>
        <w:jc w:val="both"/>
        <w:rPr>
          <w:rFonts w:ascii="Tahoma" w:hAnsi="Tahoma" w:cs="Tahoma"/>
          <w:sz w:val="20"/>
          <w:szCs w:val="20"/>
        </w:rPr>
      </w:pPr>
      <w:r>
        <w:rPr>
          <w:rFonts w:ascii="Tahoma" w:hAnsi="Tahoma" w:cs="Tahoma"/>
          <w:sz w:val="20"/>
          <w:szCs w:val="20"/>
        </w:rPr>
        <w:t xml:space="preserve">GOLDEN STATE UNIVERSIT </w:t>
      </w:r>
      <w:r w:rsidR="007072D3" w:rsidRPr="00946E44">
        <w:rPr>
          <w:rFonts w:ascii="Tahoma" w:hAnsi="Tahoma" w:cs="Tahoma"/>
          <w:sz w:val="20"/>
          <w:szCs w:val="20"/>
        </w:rPr>
        <w:t>’</w:t>
      </w:r>
      <w:r w:rsidR="007072D3">
        <w:rPr>
          <w:rFonts w:ascii="Tahoma" w:hAnsi="Tahoma" w:cs="Tahoma"/>
          <w:sz w:val="20"/>
          <w:szCs w:val="20"/>
        </w:rPr>
        <w:t>s</w:t>
      </w:r>
      <w:r w:rsidR="0065616A" w:rsidRPr="00946E44">
        <w:rPr>
          <w:rFonts w:ascii="Tahoma" w:hAnsi="Tahoma" w:cs="Tahoma"/>
          <w:sz w:val="20"/>
          <w:szCs w:val="20"/>
        </w:rPr>
        <w:t xml:space="preserve"> graduates will </w:t>
      </w:r>
    </w:p>
    <w:p w14:paraId="29A7E31C" w14:textId="77777777" w:rsidR="0065616A" w:rsidRPr="00946E44" w:rsidRDefault="0065616A" w:rsidP="00946E44">
      <w:pPr>
        <w:jc w:val="both"/>
        <w:rPr>
          <w:rFonts w:ascii="Tahoma" w:hAnsi="Tahoma" w:cs="Tahoma"/>
          <w:b/>
          <w:bCs/>
          <w:sz w:val="20"/>
          <w:szCs w:val="20"/>
        </w:rPr>
      </w:pPr>
    </w:p>
    <w:p w14:paraId="28C08197" w14:textId="686EDAB8"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 xml:space="preserve">Possess a solid foundation of knowledge of </w:t>
      </w:r>
      <w:r>
        <w:rPr>
          <w:rFonts w:ascii="Tahoma" w:hAnsi="Tahoma" w:cs="Tahoma"/>
          <w:sz w:val="20"/>
          <w:szCs w:val="20"/>
        </w:rPr>
        <w:t>A</w:t>
      </w:r>
      <w:r w:rsidRPr="00946E44">
        <w:rPr>
          <w:rFonts w:ascii="Tahoma" w:hAnsi="Tahoma" w:cs="Tahoma"/>
          <w:sz w:val="20"/>
          <w:szCs w:val="20"/>
        </w:rPr>
        <w:t xml:space="preserve">cupuncture and </w:t>
      </w:r>
      <w:r w:rsidR="00FB268B">
        <w:rPr>
          <w:rFonts w:ascii="Tahoma" w:hAnsi="Tahoma" w:cs="Tahoma"/>
          <w:sz w:val="20"/>
          <w:szCs w:val="20"/>
        </w:rPr>
        <w:t>Asian</w:t>
      </w:r>
      <w:r w:rsidRPr="00946E44">
        <w:rPr>
          <w:rFonts w:ascii="Tahoma" w:hAnsi="Tahoma" w:cs="Tahoma"/>
          <w:sz w:val="20"/>
          <w:szCs w:val="20"/>
        </w:rPr>
        <w:t xml:space="preserve"> </w:t>
      </w:r>
      <w:r>
        <w:rPr>
          <w:rFonts w:ascii="Tahoma" w:hAnsi="Tahoma" w:cs="Tahoma"/>
          <w:sz w:val="20"/>
          <w:szCs w:val="20"/>
        </w:rPr>
        <w:t>M</w:t>
      </w:r>
      <w:r w:rsidRPr="00946E44">
        <w:rPr>
          <w:rFonts w:ascii="Tahoma" w:hAnsi="Tahoma" w:cs="Tahoma"/>
          <w:sz w:val="20"/>
          <w:szCs w:val="20"/>
        </w:rPr>
        <w:t>edicine.</w:t>
      </w:r>
    </w:p>
    <w:p w14:paraId="7C383E37" w14:textId="7BC6F3DC"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 xml:space="preserve">Demonstrate a firm understanding of the etiology of disease from the </w:t>
      </w:r>
      <w:r w:rsidR="00FB268B">
        <w:rPr>
          <w:rFonts w:ascii="Tahoma" w:hAnsi="Tahoma" w:cs="Tahoma"/>
          <w:sz w:val="20"/>
          <w:szCs w:val="20"/>
        </w:rPr>
        <w:t>Asian</w:t>
      </w:r>
      <w:r w:rsidRPr="00946E44">
        <w:rPr>
          <w:rFonts w:ascii="Tahoma" w:hAnsi="Tahoma" w:cs="Tahoma"/>
          <w:sz w:val="20"/>
          <w:szCs w:val="20"/>
        </w:rPr>
        <w:t xml:space="preserve"> </w:t>
      </w:r>
      <w:r>
        <w:rPr>
          <w:rFonts w:ascii="Tahoma" w:hAnsi="Tahoma" w:cs="Tahoma"/>
          <w:sz w:val="20"/>
          <w:szCs w:val="20"/>
        </w:rPr>
        <w:t>M</w:t>
      </w:r>
      <w:r w:rsidRPr="00946E44">
        <w:rPr>
          <w:rFonts w:ascii="Tahoma" w:hAnsi="Tahoma" w:cs="Tahoma"/>
          <w:sz w:val="20"/>
          <w:szCs w:val="20"/>
        </w:rPr>
        <w:t xml:space="preserve">edical and </w:t>
      </w:r>
      <w:r>
        <w:rPr>
          <w:rFonts w:ascii="Tahoma" w:hAnsi="Tahoma" w:cs="Tahoma"/>
          <w:sz w:val="20"/>
          <w:szCs w:val="20"/>
        </w:rPr>
        <w:t>B</w:t>
      </w:r>
      <w:r w:rsidRPr="00946E44">
        <w:rPr>
          <w:rFonts w:ascii="Tahoma" w:hAnsi="Tahoma" w:cs="Tahoma"/>
          <w:sz w:val="20"/>
          <w:szCs w:val="20"/>
        </w:rPr>
        <w:t>iomedical perspectives and apply this understanding by recommending disease prevention strategies.</w:t>
      </w:r>
    </w:p>
    <w:p w14:paraId="14B7C54F" w14:textId="637D45EA"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 xml:space="preserve">Be able to evaluate patients’ exhibiting complaints in a manner that indicates cognizance of all relevant </w:t>
      </w:r>
      <w:r w:rsidR="00FB268B">
        <w:rPr>
          <w:rFonts w:ascii="Tahoma" w:hAnsi="Tahoma" w:cs="Tahoma"/>
          <w:sz w:val="20"/>
          <w:szCs w:val="20"/>
        </w:rPr>
        <w:t>Asian</w:t>
      </w:r>
      <w:r w:rsidRPr="00946E44">
        <w:rPr>
          <w:rFonts w:ascii="Tahoma" w:hAnsi="Tahoma" w:cs="Tahoma"/>
          <w:sz w:val="20"/>
          <w:szCs w:val="20"/>
        </w:rPr>
        <w:t xml:space="preserve"> </w:t>
      </w:r>
      <w:r>
        <w:rPr>
          <w:rFonts w:ascii="Tahoma" w:hAnsi="Tahoma" w:cs="Tahoma"/>
          <w:sz w:val="20"/>
          <w:szCs w:val="20"/>
        </w:rPr>
        <w:t>M</w:t>
      </w:r>
      <w:r w:rsidRPr="00946E44">
        <w:rPr>
          <w:rFonts w:ascii="Tahoma" w:hAnsi="Tahoma" w:cs="Tahoma"/>
          <w:sz w:val="20"/>
          <w:szCs w:val="20"/>
        </w:rPr>
        <w:t>edical diagnostic paradigms.</w:t>
      </w:r>
    </w:p>
    <w:p w14:paraId="69192EF4" w14:textId="77777777"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Be able to formulate treatment principles for patients that follow logically from the diagnosis to the treatment procedures.</w:t>
      </w:r>
    </w:p>
    <w:p w14:paraId="062B3CE2" w14:textId="15524197"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 xml:space="preserve">To expose students to </w:t>
      </w:r>
      <w:r w:rsidR="00FB268B">
        <w:rPr>
          <w:rFonts w:ascii="Tahoma" w:hAnsi="Tahoma" w:cs="Tahoma"/>
          <w:sz w:val="20"/>
          <w:szCs w:val="20"/>
        </w:rPr>
        <w:t>Asian</w:t>
      </w:r>
      <w:r w:rsidRPr="00946E44">
        <w:rPr>
          <w:rFonts w:ascii="Tahoma" w:hAnsi="Tahoma" w:cs="Tahoma"/>
          <w:sz w:val="20"/>
          <w:szCs w:val="20"/>
        </w:rPr>
        <w:t xml:space="preserve"> </w:t>
      </w:r>
      <w:r>
        <w:rPr>
          <w:rFonts w:ascii="Tahoma" w:hAnsi="Tahoma" w:cs="Tahoma"/>
          <w:sz w:val="20"/>
          <w:szCs w:val="20"/>
        </w:rPr>
        <w:t>M</w:t>
      </w:r>
      <w:r w:rsidRPr="00946E44">
        <w:rPr>
          <w:rFonts w:ascii="Tahoma" w:hAnsi="Tahoma" w:cs="Tahoma"/>
          <w:sz w:val="20"/>
          <w:szCs w:val="20"/>
        </w:rPr>
        <w:t>edicine, its origin, concepts, applicat</w:t>
      </w:r>
      <w:r>
        <w:rPr>
          <w:rFonts w:ascii="Tahoma" w:hAnsi="Tahoma" w:cs="Tahoma"/>
          <w:sz w:val="20"/>
          <w:szCs w:val="20"/>
        </w:rPr>
        <w:t>ions and philosophy as well as W</w:t>
      </w:r>
      <w:r w:rsidRPr="00946E44">
        <w:rPr>
          <w:rFonts w:ascii="Tahoma" w:hAnsi="Tahoma" w:cs="Tahoma"/>
          <w:sz w:val="20"/>
          <w:szCs w:val="20"/>
        </w:rPr>
        <w:t xml:space="preserve">estern </w:t>
      </w:r>
      <w:r w:rsidR="00860991">
        <w:rPr>
          <w:rFonts w:ascii="Tahoma" w:hAnsi="Tahoma" w:cs="Tahoma"/>
          <w:sz w:val="20"/>
          <w:szCs w:val="20"/>
        </w:rPr>
        <w:t>m</w:t>
      </w:r>
      <w:r w:rsidRPr="00946E44">
        <w:rPr>
          <w:rFonts w:ascii="Tahoma" w:hAnsi="Tahoma" w:cs="Tahoma"/>
          <w:sz w:val="20"/>
          <w:szCs w:val="20"/>
        </w:rPr>
        <w:t xml:space="preserve">edical </w:t>
      </w:r>
      <w:r w:rsidR="00860991">
        <w:rPr>
          <w:rFonts w:ascii="Tahoma" w:hAnsi="Tahoma" w:cs="Tahoma"/>
          <w:sz w:val="20"/>
          <w:szCs w:val="20"/>
        </w:rPr>
        <w:t>s</w:t>
      </w:r>
      <w:r w:rsidRPr="00946E44">
        <w:rPr>
          <w:rFonts w:ascii="Tahoma" w:hAnsi="Tahoma" w:cs="Tahoma"/>
          <w:sz w:val="20"/>
          <w:szCs w:val="20"/>
        </w:rPr>
        <w:t xml:space="preserve">ciences and </w:t>
      </w:r>
      <w:r>
        <w:rPr>
          <w:rFonts w:ascii="Tahoma" w:hAnsi="Tahoma" w:cs="Tahoma"/>
          <w:sz w:val="20"/>
          <w:szCs w:val="20"/>
        </w:rPr>
        <w:t>T</w:t>
      </w:r>
      <w:r w:rsidRPr="00946E44">
        <w:rPr>
          <w:rFonts w:ascii="Tahoma" w:hAnsi="Tahoma" w:cs="Tahoma"/>
          <w:sz w:val="20"/>
          <w:szCs w:val="20"/>
        </w:rPr>
        <w:t>echnology.</w:t>
      </w:r>
    </w:p>
    <w:p w14:paraId="43CB4F57" w14:textId="6A60F233" w:rsidR="0065616A" w:rsidRPr="00946E44" w:rsidRDefault="0065616A" w:rsidP="00C143D1">
      <w:pPr>
        <w:numPr>
          <w:ilvl w:val="1"/>
          <w:numId w:val="1"/>
        </w:numPr>
        <w:autoSpaceDE w:val="0"/>
        <w:autoSpaceDN w:val="0"/>
        <w:adjustRightInd w:val="0"/>
        <w:spacing w:afterLines="100" w:after="240"/>
        <w:rPr>
          <w:rFonts w:ascii="Tahoma" w:hAnsi="Tahoma" w:cs="Tahoma"/>
          <w:sz w:val="20"/>
          <w:szCs w:val="20"/>
        </w:rPr>
      </w:pPr>
      <w:r w:rsidRPr="00946E44">
        <w:rPr>
          <w:rFonts w:ascii="Tahoma" w:hAnsi="Tahoma" w:cs="Tahoma"/>
          <w:sz w:val="20"/>
          <w:szCs w:val="20"/>
        </w:rPr>
        <w:t xml:space="preserve">Be able to communicate in a professional and knowledgeable manner about </w:t>
      </w:r>
      <w:r w:rsidR="00FB268B">
        <w:rPr>
          <w:rFonts w:ascii="Tahoma" w:hAnsi="Tahoma" w:cs="Tahoma"/>
          <w:sz w:val="20"/>
          <w:szCs w:val="20"/>
        </w:rPr>
        <w:t xml:space="preserve">Asian </w:t>
      </w:r>
      <w:r>
        <w:rPr>
          <w:rFonts w:ascii="Tahoma" w:hAnsi="Tahoma" w:cs="Tahoma"/>
          <w:sz w:val="20"/>
          <w:szCs w:val="20"/>
        </w:rPr>
        <w:t>Medicine and B</w:t>
      </w:r>
      <w:r w:rsidRPr="00946E44">
        <w:rPr>
          <w:rFonts w:ascii="Tahoma" w:hAnsi="Tahoma" w:cs="Tahoma"/>
          <w:sz w:val="20"/>
          <w:szCs w:val="20"/>
        </w:rPr>
        <w:t>iomedicine with relevant healthcare professionals.</w:t>
      </w:r>
    </w:p>
    <w:p w14:paraId="69AFA10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RIGHTS AND RESPONSIBILITIES</w:t>
      </w:r>
    </w:p>
    <w:p w14:paraId="11C0B2DB" w14:textId="77777777" w:rsidR="0065616A" w:rsidRPr="00946E44" w:rsidRDefault="0065616A" w:rsidP="00946E44">
      <w:pPr>
        <w:rPr>
          <w:rFonts w:ascii="Tahoma" w:hAnsi="Tahoma" w:cs="Tahoma"/>
          <w:sz w:val="20"/>
          <w:szCs w:val="20"/>
        </w:rPr>
      </w:pPr>
    </w:p>
    <w:p w14:paraId="289A28F8" w14:textId="2535C005"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By virtue of its commitment to developing and maintaining an affirmative environment for learning and teaching, </w:t>
      </w:r>
      <w:r w:rsidR="00870751">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has</w:t>
      </w:r>
      <w:r w:rsidRPr="00946E44">
        <w:rPr>
          <w:rFonts w:ascii="Tahoma" w:hAnsi="Tahoma" w:cs="Tahoma"/>
          <w:sz w:val="20"/>
          <w:szCs w:val="20"/>
        </w:rPr>
        <w:t xml:space="preserve"> </w:t>
      </w:r>
      <w:r w:rsidR="002E07CF">
        <w:rPr>
          <w:rFonts w:ascii="Tahoma" w:hAnsi="Tahoma" w:cs="Tahoma"/>
          <w:sz w:val="20"/>
          <w:szCs w:val="20"/>
        </w:rPr>
        <w:t>t</w:t>
      </w:r>
      <w:r w:rsidRPr="00946E44">
        <w:rPr>
          <w:rFonts w:ascii="Tahoma" w:hAnsi="Tahoma" w:cs="Tahoma"/>
          <w:sz w:val="20"/>
          <w:szCs w:val="20"/>
        </w:rPr>
        <w:t>aken appropriate actions to ensure that the rights and freedom of all its campus constituents –especially students</w:t>
      </w:r>
      <w:r>
        <w:rPr>
          <w:rFonts w:ascii="Tahoma" w:hAnsi="Tahoma" w:cs="Tahoma"/>
          <w:sz w:val="20"/>
          <w:szCs w:val="20"/>
        </w:rPr>
        <w:t>- are protected, known, and con</w:t>
      </w:r>
      <w:r w:rsidRPr="00946E44">
        <w:rPr>
          <w:rFonts w:ascii="Tahoma" w:hAnsi="Tahoma" w:cs="Tahoma"/>
          <w:sz w:val="20"/>
          <w:szCs w:val="20"/>
        </w:rPr>
        <w:t xml:space="preserve">stantly emphasized in its major publications. The development of this Student Handbook for current and prospective </w:t>
      </w:r>
      <w:r w:rsidR="00FC20CC" w:rsidRPr="00946E44">
        <w:rPr>
          <w:rFonts w:ascii="Tahoma" w:hAnsi="Tahoma" w:cs="Tahoma"/>
          <w:sz w:val="20"/>
          <w:szCs w:val="20"/>
        </w:rPr>
        <w:t>students</w:t>
      </w:r>
      <w:r w:rsidRPr="00946E44">
        <w:rPr>
          <w:rFonts w:ascii="Tahoma" w:hAnsi="Tahoma" w:cs="Tahoma"/>
          <w:sz w:val="20"/>
          <w:szCs w:val="20"/>
        </w:rPr>
        <w:t xml:space="preserve"> would not be complete without this important section on student rights and responsibilities.</w:t>
      </w:r>
    </w:p>
    <w:p w14:paraId="3D22686B" w14:textId="77777777" w:rsidR="0065616A" w:rsidRPr="00946E44" w:rsidRDefault="0065616A" w:rsidP="00946E44">
      <w:pPr>
        <w:rPr>
          <w:rFonts w:ascii="Tahoma" w:hAnsi="Tahoma" w:cs="Tahoma"/>
          <w:sz w:val="20"/>
          <w:szCs w:val="20"/>
        </w:rPr>
      </w:pPr>
    </w:p>
    <w:p w14:paraId="6C0C9ECB" w14:textId="0D26B699" w:rsidR="0065616A" w:rsidRPr="00946E44" w:rsidRDefault="00870751" w:rsidP="00946E44">
      <w:pPr>
        <w:ind w:firstLine="720"/>
        <w:rPr>
          <w:rFonts w:ascii="Tahoma" w:hAnsi="Tahoma" w:cs="Tahoma"/>
          <w:sz w:val="20"/>
          <w:szCs w:val="20"/>
        </w:rPr>
      </w:pPr>
      <w:r>
        <w:rPr>
          <w:rFonts w:ascii="Tahoma" w:hAnsi="Tahoma" w:cs="Tahoma"/>
          <w:sz w:val="20"/>
          <w:szCs w:val="20"/>
        </w:rPr>
        <w:t>Golden State Universit</w:t>
      </w:r>
      <w:r w:rsidR="00FB268B">
        <w:rPr>
          <w:rFonts w:ascii="Tahoma" w:hAnsi="Tahoma" w:cs="Tahoma"/>
          <w:sz w:val="20"/>
          <w:szCs w:val="20"/>
        </w:rPr>
        <w:t>y,</w:t>
      </w:r>
      <w:r>
        <w:rPr>
          <w:rFonts w:ascii="Tahoma" w:hAnsi="Tahoma" w:cs="Tahoma"/>
          <w:sz w:val="20"/>
          <w:szCs w:val="20"/>
        </w:rPr>
        <w:t xml:space="preserve"> </w:t>
      </w:r>
      <w:r w:rsidR="0065616A" w:rsidRPr="00946E44">
        <w:rPr>
          <w:rFonts w:ascii="Tahoma" w:hAnsi="Tahoma" w:cs="Tahoma"/>
          <w:sz w:val="20"/>
          <w:szCs w:val="20"/>
        </w:rPr>
        <w:t>frames its attention to student rights and responsibilities more positively: “</w:t>
      </w:r>
      <w:r>
        <w:rPr>
          <w:rFonts w:ascii="Tahoma" w:hAnsi="Tahoma" w:cs="Tahoma"/>
          <w:sz w:val="20"/>
          <w:szCs w:val="20"/>
        </w:rPr>
        <w:t xml:space="preserve">GSU </w:t>
      </w:r>
      <w:r w:rsidR="007072D3" w:rsidRPr="00946E44">
        <w:rPr>
          <w:rFonts w:ascii="Tahoma" w:hAnsi="Tahoma" w:cs="Tahoma"/>
          <w:sz w:val="20"/>
          <w:szCs w:val="20"/>
        </w:rPr>
        <w:t>’</w:t>
      </w:r>
      <w:r w:rsidR="007072D3">
        <w:rPr>
          <w:rFonts w:ascii="Tahoma" w:hAnsi="Tahoma" w:cs="Tahoma"/>
          <w:sz w:val="20"/>
          <w:szCs w:val="20"/>
        </w:rPr>
        <w:t>s</w:t>
      </w:r>
      <w:r w:rsidR="0065616A" w:rsidRPr="00946E44">
        <w:rPr>
          <w:rFonts w:ascii="Tahoma" w:hAnsi="Tahoma" w:cs="Tahoma"/>
          <w:sz w:val="20"/>
          <w:szCs w:val="20"/>
        </w:rPr>
        <w:t xml:space="preserve"> collegial atmosphere develops a sense of self-worth in students and obliges them to exert positive influence on society.” </w:t>
      </w:r>
      <w:r>
        <w:rPr>
          <w:rFonts w:ascii="Tahoma" w:hAnsi="Tahoma" w:cs="Tahoma"/>
          <w:sz w:val="20"/>
          <w:szCs w:val="20"/>
        </w:rPr>
        <w:t xml:space="preserve">GSU </w:t>
      </w:r>
      <w:r w:rsidR="0065616A" w:rsidRPr="00946E44">
        <w:rPr>
          <w:rFonts w:ascii="Tahoma" w:hAnsi="Tahoma" w:cs="Tahoma"/>
          <w:sz w:val="20"/>
          <w:szCs w:val="20"/>
        </w:rPr>
        <w:t xml:space="preserve"> is not only committed to the general principles (of access, inquiry, treatment of records, and due process in disciplinary proceedings) as espoused in the “Joint Statement of Student Rights and Freedoms” adopted by the National Association of Student Personnel Administrators, but it has also developed standards of conduct to ensure that the rights and freedoms as well as academic freedom of all students are protected.</w:t>
      </w:r>
    </w:p>
    <w:p w14:paraId="3B34CE5A" w14:textId="77777777" w:rsidR="0065616A" w:rsidRPr="00946E44" w:rsidRDefault="0065616A" w:rsidP="00946E44">
      <w:pPr>
        <w:rPr>
          <w:rFonts w:ascii="Tahoma" w:hAnsi="Tahoma" w:cs="Tahoma"/>
          <w:sz w:val="20"/>
          <w:szCs w:val="20"/>
        </w:rPr>
      </w:pPr>
    </w:p>
    <w:p w14:paraId="73DD2F3B" w14:textId="1A144521" w:rsidR="0065616A" w:rsidRDefault="00870751" w:rsidP="00946E44">
      <w:pPr>
        <w:ind w:firstLine="720"/>
        <w:rPr>
          <w:rFonts w:ascii="Tahoma" w:hAnsi="Tahoma" w:cs="Tahoma"/>
          <w:sz w:val="20"/>
          <w:szCs w:val="20"/>
        </w:rPr>
      </w:pPr>
      <w:r>
        <w:rPr>
          <w:rFonts w:ascii="Tahoma" w:hAnsi="Tahoma" w:cs="Tahoma"/>
          <w:sz w:val="20"/>
          <w:szCs w:val="20"/>
        </w:rPr>
        <w:t>Golden State Universit</w:t>
      </w:r>
      <w:r w:rsidR="00FB268B">
        <w:rPr>
          <w:rFonts w:ascii="Tahoma" w:hAnsi="Tahoma" w:cs="Tahoma"/>
          <w:sz w:val="20"/>
          <w:szCs w:val="20"/>
        </w:rPr>
        <w:t>y</w:t>
      </w:r>
      <w:r>
        <w:rPr>
          <w:rFonts w:ascii="Tahoma" w:hAnsi="Tahoma" w:cs="Tahoma"/>
          <w:sz w:val="20"/>
          <w:szCs w:val="20"/>
        </w:rPr>
        <w:t xml:space="preserve"> </w:t>
      </w:r>
      <w:r w:rsidR="0065616A" w:rsidRPr="00946E44">
        <w:rPr>
          <w:rFonts w:ascii="Tahoma" w:hAnsi="Tahoma" w:cs="Tahoma"/>
          <w:sz w:val="20"/>
          <w:szCs w:val="20"/>
        </w:rPr>
        <w:t>is quite clear about what conduct will not be acceptable if students are to continue to enjoy the rights and freedoms inherent in their selection, enrollment and matriculation. Therefore, this Student Handbook outlines most of the Policies and Regulations needed for students to pursue their academic endeavor at the University.</w:t>
      </w:r>
    </w:p>
    <w:p w14:paraId="0769D0CA" w14:textId="77777777" w:rsidR="00384D2F" w:rsidRPr="00946E44" w:rsidRDefault="00384D2F" w:rsidP="00946E44">
      <w:pPr>
        <w:ind w:firstLine="720"/>
        <w:rPr>
          <w:rFonts w:ascii="Tahoma" w:hAnsi="Tahoma" w:cs="Tahoma"/>
          <w:sz w:val="20"/>
          <w:szCs w:val="20"/>
        </w:rPr>
      </w:pPr>
    </w:p>
    <w:p w14:paraId="017B8DA8" w14:textId="77777777" w:rsidR="0065616A" w:rsidRPr="00946E44" w:rsidRDefault="0065616A" w:rsidP="00946E44">
      <w:pPr>
        <w:rPr>
          <w:rFonts w:ascii="Tahoma" w:hAnsi="Tahoma" w:cs="Tahoma"/>
          <w:sz w:val="20"/>
          <w:szCs w:val="20"/>
        </w:rPr>
      </w:pPr>
    </w:p>
    <w:p w14:paraId="7BF6295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I. GENERAL INFORMATION</w:t>
      </w:r>
    </w:p>
    <w:p w14:paraId="2D9BE69D" w14:textId="77777777" w:rsidR="0065616A" w:rsidRPr="00946E44" w:rsidRDefault="0065616A" w:rsidP="00946E44">
      <w:pPr>
        <w:rPr>
          <w:rFonts w:ascii="Tahoma" w:hAnsi="Tahoma" w:cs="Tahoma"/>
          <w:b/>
          <w:sz w:val="20"/>
          <w:szCs w:val="20"/>
        </w:rPr>
      </w:pPr>
    </w:p>
    <w:p w14:paraId="50EAE07D" w14:textId="16ACB724" w:rsidR="0065616A" w:rsidRPr="00946E44" w:rsidRDefault="0065616A" w:rsidP="00946E44">
      <w:pPr>
        <w:ind w:firstLine="720"/>
        <w:rPr>
          <w:rFonts w:ascii="Tahoma" w:hAnsi="Tahoma" w:cs="Tahoma"/>
          <w:sz w:val="20"/>
          <w:szCs w:val="20"/>
        </w:rPr>
      </w:pPr>
      <w:r w:rsidRPr="00946E44">
        <w:rPr>
          <w:rFonts w:ascii="Tahoma" w:hAnsi="Tahoma" w:cs="Tahoma"/>
          <w:sz w:val="20"/>
          <w:szCs w:val="20"/>
        </w:rPr>
        <w:lastRenderedPageBreak/>
        <w:t xml:space="preserve">Any questions or problems concerning </w:t>
      </w:r>
      <w:r w:rsidR="00870751">
        <w:rPr>
          <w:rFonts w:ascii="Tahoma" w:hAnsi="Tahoma" w:cs="Tahoma"/>
          <w:sz w:val="20"/>
          <w:szCs w:val="20"/>
        </w:rPr>
        <w:t>Golden State Universit</w:t>
      </w:r>
      <w:r w:rsidR="00FB268B">
        <w:rPr>
          <w:rFonts w:ascii="Tahoma" w:hAnsi="Tahoma" w:cs="Tahoma"/>
          <w:sz w:val="20"/>
          <w:szCs w:val="20"/>
        </w:rPr>
        <w:t>y</w:t>
      </w:r>
      <w:r w:rsidRPr="00946E44">
        <w:rPr>
          <w:rFonts w:ascii="Tahoma" w:hAnsi="Tahoma" w:cs="Tahoma"/>
          <w:sz w:val="20"/>
          <w:szCs w:val="20"/>
        </w:rPr>
        <w:t xml:space="preserve">, a School of </w:t>
      </w:r>
      <w:r w:rsidR="00FB268B">
        <w:rPr>
          <w:rFonts w:ascii="Tahoma" w:hAnsi="Tahoma" w:cs="Tahoma"/>
          <w:sz w:val="20"/>
          <w:szCs w:val="20"/>
        </w:rPr>
        <w:t xml:space="preserve">Asian </w:t>
      </w:r>
      <w:r w:rsidRPr="00946E44">
        <w:rPr>
          <w:rFonts w:ascii="Tahoma" w:hAnsi="Tahoma" w:cs="Tahoma"/>
          <w:sz w:val="20"/>
          <w:szCs w:val="20"/>
        </w:rPr>
        <w:t xml:space="preserve">Medicine which may have not been satisfactorily answered or resolved by the University may be directed to the: </w:t>
      </w:r>
    </w:p>
    <w:p w14:paraId="5DB2F1E0" w14:textId="77777777" w:rsidR="0065616A" w:rsidRPr="00946E44" w:rsidRDefault="0065616A" w:rsidP="00946E44">
      <w:pPr>
        <w:rPr>
          <w:rFonts w:ascii="Tahoma" w:hAnsi="Tahoma" w:cs="Tahoma"/>
          <w:sz w:val="20"/>
          <w:szCs w:val="20"/>
        </w:rPr>
      </w:pPr>
    </w:p>
    <w:p w14:paraId="34F60FBE" w14:textId="0B0AD4A9" w:rsidR="0065616A" w:rsidRPr="00946E44" w:rsidRDefault="0065616A" w:rsidP="00946E44">
      <w:pPr>
        <w:rPr>
          <w:rFonts w:ascii="Tahoma" w:hAnsi="Tahoma" w:cs="Tahoma"/>
          <w:sz w:val="20"/>
          <w:szCs w:val="20"/>
        </w:rPr>
      </w:pPr>
      <w:r w:rsidRPr="00946E44">
        <w:rPr>
          <w:rFonts w:ascii="Tahoma" w:hAnsi="Tahoma" w:cs="Tahoma"/>
          <w:sz w:val="20"/>
          <w:szCs w:val="20"/>
        </w:rPr>
        <w:t>Bureau for Private Postsecondary Education</w:t>
      </w:r>
    </w:p>
    <w:p w14:paraId="5EC6BF0B"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946E44">
                <w:rPr>
                  <w:rFonts w:ascii="Tahoma" w:hAnsi="Tahoma" w:cs="Tahoma"/>
                  <w:sz w:val="20"/>
                  <w:szCs w:val="20"/>
                </w:rPr>
                <w:t>P.O. Box</w:t>
              </w:r>
            </w:smartTag>
          </w:smartTag>
          <w:r w:rsidRPr="00946E44">
            <w:rPr>
              <w:rFonts w:ascii="Tahoma" w:hAnsi="Tahoma" w:cs="Tahoma"/>
              <w:sz w:val="20"/>
              <w:szCs w:val="20"/>
            </w:rPr>
            <w:t xml:space="preserve"> 980818</w:t>
          </w:r>
        </w:smartTag>
      </w:smartTag>
    </w:p>
    <w:p w14:paraId="099BECBB" w14:textId="77777777" w:rsidR="0065616A" w:rsidRPr="00946E44" w:rsidRDefault="0065616A" w:rsidP="00946E44">
      <w:pPr>
        <w:ind w:firstLine="720"/>
        <w:rPr>
          <w:rFonts w:ascii="Tahoma" w:hAnsi="Tahoma" w:cs="Tahoma"/>
          <w:sz w:val="20"/>
          <w:szCs w:val="20"/>
        </w:rPr>
      </w:pPr>
      <w:smartTag w:uri="urn:schemas-microsoft-com:office:smarttags" w:element="City">
        <w:smartTag w:uri="urn:schemas-microsoft-com:office:smarttags" w:element="place">
          <w:r w:rsidRPr="00946E44">
            <w:rPr>
              <w:rFonts w:ascii="Tahoma" w:hAnsi="Tahoma" w:cs="Tahoma"/>
              <w:sz w:val="20"/>
              <w:szCs w:val="20"/>
            </w:rPr>
            <w:t>West Sacramento</w:t>
          </w:r>
        </w:smartTag>
        <w:r w:rsidRPr="00946E44">
          <w:rPr>
            <w:rFonts w:ascii="Tahoma" w:hAnsi="Tahoma" w:cs="Tahoma"/>
            <w:sz w:val="20"/>
            <w:szCs w:val="20"/>
          </w:rPr>
          <w:t xml:space="preserve">, </w:t>
        </w:r>
        <w:smartTag w:uri="urn:schemas-microsoft-com:office:smarttags" w:element="State">
          <w:r w:rsidRPr="00946E44">
            <w:rPr>
              <w:rFonts w:ascii="Tahoma" w:hAnsi="Tahoma" w:cs="Tahoma"/>
              <w:sz w:val="20"/>
              <w:szCs w:val="20"/>
            </w:rPr>
            <w:t>CA</w:t>
          </w:r>
        </w:smartTag>
        <w:r w:rsidRPr="00946E44">
          <w:rPr>
            <w:rFonts w:ascii="Tahoma" w:hAnsi="Tahoma" w:cs="Tahoma"/>
            <w:sz w:val="20"/>
            <w:szCs w:val="20"/>
          </w:rPr>
          <w:t xml:space="preserve"> </w:t>
        </w:r>
        <w:smartTag w:uri="urn:schemas-microsoft-com:office:smarttags" w:element="PostalCode">
          <w:r w:rsidRPr="00946E44">
            <w:rPr>
              <w:rFonts w:ascii="Tahoma" w:hAnsi="Tahoma" w:cs="Tahoma"/>
              <w:sz w:val="20"/>
              <w:szCs w:val="20"/>
            </w:rPr>
            <w:t>95798-0818</w:t>
          </w:r>
        </w:smartTag>
      </w:smartTag>
    </w:p>
    <w:p w14:paraId="012B348D"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Telephone: (916) 574-7720; Fax: (916) 574-8650</w:t>
      </w:r>
    </w:p>
    <w:p w14:paraId="718BA61D" w14:textId="77777777" w:rsidR="0065616A" w:rsidRPr="00946E44" w:rsidRDefault="0065616A" w:rsidP="00946E44">
      <w:pPr>
        <w:ind w:firstLine="720"/>
        <w:rPr>
          <w:rFonts w:ascii="Tahoma" w:hAnsi="Tahoma" w:cs="Tahoma"/>
          <w:sz w:val="20"/>
          <w:szCs w:val="20"/>
        </w:rPr>
      </w:pPr>
    </w:p>
    <w:p w14:paraId="15709CC7" w14:textId="77777777" w:rsidR="0065616A" w:rsidRPr="00946E44" w:rsidRDefault="0065616A" w:rsidP="00946E44">
      <w:pPr>
        <w:pStyle w:val="CM17"/>
        <w:spacing w:line="240" w:lineRule="auto"/>
        <w:rPr>
          <w:rFonts w:ascii="Tahoma" w:hAnsi="Tahoma" w:cs="Tahoma"/>
          <w:sz w:val="20"/>
          <w:szCs w:val="20"/>
          <w:lang w:eastAsia="ko-KR"/>
        </w:rPr>
      </w:pPr>
      <w:r w:rsidRPr="00946E44">
        <w:rPr>
          <w:rFonts w:ascii="Tahoma" w:hAnsi="Tahoma" w:cs="Tahoma"/>
          <w:sz w:val="20"/>
          <w:szCs w:val="20"/>
          <w:lang w:eastAsia="ko-KR"/>
        </w:rPr>
        <w:t>Buckley Amendment:</w:t>
      </w:r>
    </w:p>
    <w:p w14:paraId="1C3B2F13" w14:textId="77777777" w:rsidR="0065616A" w:rsidRPr="00946E44" w:rsidRDefault="0065616A" w:rsidP="00946E44">
      <w:pPr>
        <w:pStyle w:val="Default"/>
        <w:rPr>
          <w:lang w:eastAsia="ko-KR"/>
        </w:rPr>
      </w:pPr>
    </w:p>
    <w:p w14:paraId="2589A8E5" w14:textId="77777777" w:rsidR="0065616A" w:rsidRPr="00946E44" w:rsidRDefault="0065616A" w:rsidP="00946E44">
      <w:pPr>
        <w:pStyle w:val="Default"/>
        <w:ind w:firstLine="720"/>
        <w:rPr>
          <w:lang w:eastAsia="ko-KR"/>
        </w:rPr>
      </w:pPr>
      <w:r w:rsidRPr="00946E44">
        <w:rPr>
          <w:lang w:eastAsia="ko-KR"/>
        </w:rPr>
        <w:t xml:space="preserve">In compliance with Public Law 93-380, Section 438 (The Buckley Amendment), student grades, records, or personal information may not be given out to third persons without the written consent of the student. Permission must be given by the student in order for information in their file to be used as reference checks for credit or employment evaluation by third parties, and the student must file a declaration to this effect, which will be kept in the student’s file(s). The declaration can be all-inclusive or on a case-by-case access basis. (The provision of financial aid data to authorized agencies is not a violation of the Buckley Amendment.) </w:t>
      </w:r>
    </w:p>
    <w:p w14:paraId="2D212D7D" w14:textId="77777777" w:rsidR="0065616A" w:rsidRDefault="0065616A" w:rsidP="00946E44">
      <w:pPr>
        <w:pStyle w:val="Default"/>
        <w:rPr>
          <w:lang w:eastAsia="ko-KR"/>
        </w:rPr>
      </w:pPr>
    </w:p>
    <w:p w14:paraId="6CDAD525" w14:textId="77777777" w:rsidR="00384D2F" w:rsidRPr="00946E44" w:rsidRDefault="00384D2F" w:rsidP="00946E44">
      <w:pPr>
        <w:pStyle w:val="Default"/>
        <w:rPr>
          <w:lang w:eastAsia="ko-KR"/>
        </w:rPr>
      </w:pPr>
    </w:p>
    <w:p w14:paraId="222FEA40" w14:textId="77777777" w:rsidR="0065616A" w:rsidRPr="00946E44" w:rsidRDefault="0065616A" w:rsidP="00946E44">
      <w:pPr>
        <w:pStyle w:val="CM17"/>
        <w:spacing w:line="240" w:lineRule="auto"/>
        <w:rPr>
          <w:rFonts w:ascii="Tahoma" w:hAnsi="Tahoma" w:cs="Tahoma"/>
          <w:b/>
          <w:sz w:val="20"/>
          <w:szCs w:val="20"/>
          <w:lang w:eastAsia="ko-KR"/>
        </w:rPr>
      </w:pPr>
      <w:r w:rsidRPr="00946E44">
        <w:rPr>
          <w:rFonts w:ascii="Tahoma" w:hAnsi="Tahoma" w:cs="Tahoma"/>
          <w:b/>
          <w:sz w:val="20"/>
          <w:szCs w:val="20"/>
          <w:lang w:eastAsia="ko-KR"/>
        </w:rPr>
        <w:t>II. STUDENT TUITION RECOVERY FUND (STRF)</w:t>
      </w:r>
    </w:p>
    <w:p w14:paraId="233A4BD4" w14:textId="77777777" w:rsidR="0065616A" w:rsidRPr="00946E44" w:rsidRDefault="0065616A" w:rsidP="00946E44">
      <w:pPr>
        <w:pStyle w:val="Default"/>
      </w:pPr>
    </w:p>
    <w:p w14:paraId="0E7BCECC" w14:textId="5FB51F65" w:rsidR="0065616A" w:rsidRPr="00946E44" w:rsidRDefault="0065616A" w:rsidP="00946E44">
      <w:pPr>
        <w:pStyle w:val="CM17"/>
        <w:spacing w:line="240" w:lineRule="auto"/>
        <w:ind w:firstLine="720"/>
        <w:rPr>
          <w:rFonts w:ascii="Tahoma" w:hAnsi="Tahoma" w:cs="Tahoma"/>
          <w:sz w:val="20"/>
          <w:szCs w:val="20"/>
        </w:rPr>
      </w:pPr>
      <w:r w:rsidRPr="00946E44">
        <w:rPr>
          <w:rFonts w:ascii="Tahoma" w:hAnsi="Tahoma" w:cs="Tahoma"/>
          <w:sz w:val="20"/>
          <w:szCs w:val="20"/>
        </w:rPr>
        <w:t xml:space="preserve">The Student Tuition Recovery Fund (STRF) was established by the </w:t>
      </w:r>
      <w:r w:rsidR="00FB268B">
        <w:rPr>
          <w:rFonts w:ascii="Tahoma" w:hAnsi="Tahoma" w:cs="Tahoma"/>
          <w:sz w:val="20"/>
          <w:szCs w:val="20"/>
        </w:rPr>
        <w:t>l</w:t>
      </w:r>
      <w:r w:rsidRPr="00946E44">
        <w:rPr>
          <w:rFonts w:ascii="Tahoma" w:hAnsi="Tahoma" w:cs="Tahoma"/>
          <w:sz w:val="20"/>
          <w:szCs w:val="20"/>
        </w:rPr>
        <w:t xml:space="preserve">egislature to protect any California resident who attends a private postsecondary institution from losing money if you prepaid tuition and suffered a financial loss as a result of the school closing, failing to live up to its enrollment agreement, or refusing to pay a court judgment. </w:t>
      </w:r>
    </w:p>
    <w:p w14:paraId="3EB9263A" w14:textId="77777777" w:rsidR="0065616A" w:rsidRPr="00946E44" w:rsidRDefault="0065616A" w:rsidP="00946E44">
      <w:pPr>
        <w:pStyle w:val="Default"/>
        <w:ind w:left="720"/>
      </w:pPr>
    </w:p>
    <w:p w14:paraId="5FFC48CC" w14:textId="227D6A32" w:rsidR="0065616A" w:rsidRPr="00946E44" w:rsidRDefault="0065616A" w:rsidP="00946E44">
      <w:pPr>
        <w:pStyle w:val="CM17"/>
        <w:spacing w:line="240" w:lineRule="auto"/>
        <w:ind w:firstLine="720"/>
        <w:rPr>
          <w:rFonts w:ascii="Tahoma" w:hAnsi="Tahoma" w:cs="Tahoma"/>
          <w:sz w:val="20"/>
          <w:szCs w:val="20"/>
        </w:rPr>
      </w:pPr>
      <w:r w:rsidRPr="00946E44">
        <w:rPr>
          <w:rFonts w:ascii="Tahoma" w:hAnsi="Tahoma" w:cs="Tahoma"/>
          <w:sz w:val="20"/>
          <w:szCs w:val="20"/>
        </w:rPr>
        <w:t>To be eligible for STRF, you must be a "</w:t>
      </w:r>
      <w:smartTag w:uri="urn:schemas-microsoft-com:office:smarttags" w:element="State">
        <w:r w:rsidRPr="00946E44">
          <w:rPr>
            <w:rFonts w:ascii="Tahoma" w:hAnsi="Tahoma" w:cs="Tahoma"/>
            <w:sz w:val="20"/>
            <w:szCs w:val="20"/>
          </w:rPr>
          <w:t>California</w:t>
        </w:r>
      </w:smartTag>
      <w:r w:rsidRPr="00946E44">
        <w:rPr>
          <w:rFonts w:ascii="Tahoma" w:hAnsi="Tahoma" w:cs="Tahoma"/>
          <w:sz w:val="20"/>
          <w:szCs w:val="20"/>
        </w:rPr>
        <w:t xml:space="preserve"> resident" and reside in </w:t>
      </w:r>
      <w:smartTag w:uri="urn:schemas-microsoft-com:office:smarttags" w:element="State">
        <w:r w:rsidRPr="00946E44">
          <w:rPr>
            <w:rFonts w:ascii="Tahoma" w:hAnsi="Tahoma" w:cs="Tahoma"/>
            <w:sz w:val="20"/>
            <w:szCs w:val="20"/>
          </w:rPr>
          <w:t>California</w:t>
        </w:r>
      </w:smartTag>
      <w:r w:rsidRPr="00946E44">
        <w:rPr>
          <w:rFonts w:ascii="Tahoma" w:hAnsi="Tahoma" w:cs="Tahoma"/>
          <w:sz w:val="20"/>
          <w:szCs w:val="20"/>
        </w:rPr>
        <w:t xml:space="preserve"> at the time the enrollment agreement is signed or when you receive lessons at a </w:t>
      </w:r>
      <w:smartTag w:uri="urn:schemas-microsoft-com:office:smarttags" w:element="place">
        <w:smartTag w:uri="urn:schemas-microsoft-com:office:smarttags" w:element="State">
          <w:r w:rsidRPr="00946E44">
            <w:rPr>
              <w:rFonts w:ascii="Tahoma" w:hAnsi="Tahoma" w:cs="Tahoma"/>
              <w:sz w:val="20"/>
              <w:szCs w:val="20"/>
            </w:rPr>
            <w:t>California</w:t>
          </w:r>
        </w:smartTag>
      </w:smartTag>
      <w:r w:rsidRPr="00946E44">
        <w:rPr>
          <w:rFonts w:ascii="Tahoma" w:hAnsi="Tahoma" w:cs="Tahoma"/>
          <w:sz w:val="20"/>
          <w:szCs w:val="20"/>
        </w:rPr>
        <w:t xml:space="preserve"> mailing address from an approved institution offering correspondence instruction. Students who are temporarily residing in California for the sole purpose of pursuing an education, specifically those who hold student visas, are not considered a California resident. </w:t>
      </w:r>
    </w:p>
    <w:p w14:paraId="6C81B01E" w14:textId="77777777" w:rsidR="0065616A" w:rsidRPr="00946E44" w:rsidRDefault="0065616A" w:rsidP="00946E44">
      <w:pPr>
        <w:pStyle w:val="Default"/>
      </w:pPr>
    </w:p>
    <w:p w14:paraId="464E7253" w14:textId="77777777" w:rsidR="0065616A" w:rsidRPr="00946E44" w:rsidRDefault="0065616A" w:rsidP="00946E44">
      <w:pPr>
        <w:pStyle w:val="CM17"/>
        <w:spacing w:line="240" w:lineRule="auto"/>
        <w:ind w:firstLine="720"/>
        <w:rPr>
          <w:rFonts w:ascii="Tahoma" w:hAnsi="Tahoma" w:cs="Tahoma"/>
          <w:sz w:val="20"/>
          <w:szCs w:val="20"/>
        </w:rPr>
      </w:pPr>
      <w:r w:rsidRPr="00946E44">
        <w:rPr>
          <w:rFonts w:ascii="Tahoma" w:hAnsi="Tahoma" w:cs="Tahoma"/>
          <w:sz w:val="20"/>
          <w:szCs w:val="20"/>
        </w:rPr>
        <w:t xml:space="preserve">To qualify for STRF reimbursement you must file a STRF application within one year of receiving notice from the Bureau that the school is closed. If you do not receive notice from the Bureau, you have 4 years from the date of closure to file a STRF application. If a judgment is obtained you must file a STRF application within two years of the final judgment. </w:t>
      </w:r>
    </w:p>
    <w:p w14:paraId="4A84A4B5" w14:textId="77777777" w:rsidR="0065616A" w:rsidRPr="00946E44" w:rsidRDefault="0065616A" w:rsidP="00946E44">
      <w:pPr>
        <w:pStyle w:val="Default"/>
      </w:pPr>
    </w:p>
    <w:p w14:paraId="5DAF8354" w14:textId="4BC11E5B" w:rsidR="0065616A" w:rsidRDefault="0065616A" w:rsidP="00946E44">
      <w:pPr>
        <w:pStyle w:val="CM9"/>
        <w:spacing w:line="240" w:lineRule="auto"/>
        <w:ind w:firstLine="720"/>
        <w:jc w:val="both"/>
        <w:rPr>
          <w:rFonts w:ascii="Tahoma" w:hAnsi="Tahoma" w:cs="Tahoma"/>
          <w:sz w:val="20"/>
          <w:szCs w:val="20"/>
          <w:lang w:eastAsia="ko-KR"/>
        </w:rPr>
      </w:pPr>
      <w:r w:rsidRPr="00946E44">
        <w:rPr>
          <w:rFonts w:ascii="Tahoma" w:hAnsi="Tahoma" w:cs="Tahoma"/>
          <w:sz w:val="20"/>
          <w:szCs w:val="20"/>
        </w:rPr>
        <w:t xml:space="preserve">It is important that you keep copies of the enrollment agreement, financial aid papers, receipts or any other information that documents the monies paid to the school. Questions regarding the STRF may be directed to the Bureau for Private Postsecondary Education, </w:t>
      </w:r>
      <w:r w:rsidR="00220436" w:rsidRPr="00220436">
        <w:rPr>
          <w:rFonts w:ascii="Tahoma" w:hAnsi="Tahoma" w:cs="Tahoma"/>
          <w:sz w:val="20"/>
          <w:szCs w:val="20"/>
        </w:rPr>
        <w:t>1747 North Market Blvd., Suite 225</w:t>
      </w:r>
      <w:r w:rsidR="00220436" w:rsidRPr="00220436">
        <w:rPr>
          <w:rFonts w:ascii="Tahoma" w:hAnsi="Tahoma" w:cs="Tahoma"/>
          <w:sz w:val="20"/>
          <w:szCs w:val="20"/>
        </w:rPr>
        <w:br/>
        <w:t>Sacramento, CA 95834</w:t>
      </w:r>
      <w:r w:rsidR="00220436">
        <w:rPr>
          <w:rFonts w:ascii="Tahoma" w:hAnsi="Tahoma" w:cs="Tahoma" w:hint="eastAsia"/>
          <w:sz w:val="20"/>
          <w:szCs w:val="20"/>
          <w:lang w:eastAsia="ko-KR"/>
        </w:rPr>
        <w:t>.</w:t>
      </w:r>
    </w:p>
    <w:p w14:paraId="314E039C" w14:textId="77777777" w:rsidR="00384D2F" w:rsidRPr="00384D2F" w:rsidRDefault="00384D2F" w:rsidP="00384D2F">
      <w:pPr>
        <w:pStyle w:val="Default"/>
        <w:rPr>
          <w:lang w:eastAsia="ko-KR"/>
        </w:rPr>
      </w:pPr>
    </w:p>
    <w:p w14:paraId="18ED4633" w14:textId="77777777" w:rsidR="0065616A" w:rsidRPr="00946E44" w:rsidRDefault="0065616A" w:rsidP="00946E44">
      <w:pPr>
        <w:autoSpaceDE w:val="0"/>
        <w:autoSpaceDN w:val="0"/>
        <w:adjustRightInd w:val="0"/>
        <w:rPr>
          <w:rFonts w:ascii="Tahoma" w:hAnsi="Tahoma" w:cs="Tahoma"/>
          <w:b/>
          <w:color w:val="000000"/>
          <w:sz w:val="20"/>
          <w:szCs w:val="20"/>
        </w:rPr>
      </w:pPr>
    </w:p>
    <w:p w14:paraId="61AAD3CA" w14:textId="77777777" w:rsidR="0065616A" w:rsidRPr="00946E44" w:rsidRDefault="0065616A" w:rsidP="00946E44">
      <w:pPr>
        <w:autoSpaceDE w:val="0"/>
        <w:autoSpaceDN w:val="0"/>
        <w:adjustRightInd w:val="0"/>
        <w:rPr>
          <w:rFonts w:ascii="Tahoma" w:hAnsi="Tahoma" w:cs="Tahoma"/>
          <w:b/>
          <w:color w:val="000000"/>
          <w:sz w:val="20"/>
          <w:szCs w:val="20"/>
        </w:rPr>
      </w:pPr>
      <w:r w:rsidRPr="00946E44">
        <w:rPr>
          <w:rFonts w:ascii="Tahoma" w:hAnsi="Tahoma" w:cs="Tahoma"/>
          <w:b/>
          <w:color w:val="000000"/>
          <w:sz w:val="20"/>
          <w:szCs w:val="20"/>
        </w:rPr>
        <w:t xml:space="preserve">POLICY UNDER STRF </w:t>
      </w:r>
    </w:p>
    <w:p w14:paraId="718BCE3D" w14:textId="77777777" w:rsidR="0065616A" w:rsidRPr="00946E44" w:rsidRDefault="0065616A" w:rsidP="00946E44">
      <w:pPr>
        <w:autoSpaceDE w:val="0"/>
        <w:autoSpaceDN w:val="0"/>
        <w:adjustRightInd w:val="0"/>
        <w:rPr>
          <w:rFonts w:ascii="Tahoma" w:hAnsi="Tahoma" w:cs="Tahoma"/>
          <w:b/>
          <w:color w:val="000000"/>
          <w:sz w:val="20"/>
          <w:szCs w:val="20"/>
        </w:rPr>
      </w:pPr>
    </w:p>
    <w:p w14:paraId="1B73DC8B"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You must pay the state-imposed fee for the Student Tuition Recovery Fund (STRF) if all the following applies to you:</w:t>
      </w:r>
    </w:p>
    <w:p w14:paraId="46E08701" w14:textId="77777777" w:rsidR="0065616A" w:rsidRPr="00946E44" w:rsidRDefault="0065616A" w:rsidP="00946E44">
      <w:pPr>
        <w:autoSpaceDE w:val="0"/>
        <w:autoSpaceDN w:val="0"/>
        <w:adjustRightInd w:val="0"/>
        <w:rPr>
          <w:rFonts w:ascii="Tahoma" w:hAnsi="Tahoma" w:cs="Tahoma"/>
          <w:color w:val="000000"/>
          <w:sz w:val="20"/>
          <w:szCs w:val="20"/>
        </w:rPr>
      </w:pPr>
    </w:p>
    <w:p w14:paraId="2EA80848" w14:textId="77777777" w:rsidR="0065616A" w:rsidRPr="00946E44" w:rsidRDefault="0065616A" w:rsidP="00946E44">
      <w:pPr>
        <w:numPr>
          <w:ilvl w:val="0"/>
          <w:numId w:val="2"/>
        </w:numPr>
        <w:tabs>
          <w:tab w:val="clear" w:pos="720"/>
        </w:tabs>
        <w:autoSpaceDE w:val="0"/>
        <w:autoSpaceDN w:val="0"/>
        <w:adjustRightInd w:val="0"/>
        <w:spacing w:after="60"/>
        <w:ind w:left="540"/>
        <w:rPr>
          <w:rFonts w:ascii="Tahoma" w:hAnsi="Tahoma" w:cs="Tahoma"/>
          <w:color w:val="000000"/>
          <w:sz w:val="20"/>
          <w:szCs w:val="20"/>
        </w:rPr>
      </w:pPr>
      <w:r w:rsidRPr="00946E44">
        <w:rPr>
          <w:rFonts w:ascii="Tahoma" w:hAnsi="Tahoma" w:cs="Tahoma"/>
          <w:color w:val="000000"/>
          <w:sz w:val="20"/>
          <w:szCs w:val="20"/>
        </w:rPr>
        <w:t xml:space="preserve">You are a student, who is a </w:t>
      </w:r>
      <w:smartTag w:uri="urn:schemas-microsoft-com:office:smarttags" w:element="place">
        <w:smartTag w:uri="urn:schemas-microsoft-com:office:smarttags" w:element="State">
          <w:r w:rsidRPr="00946E44">
            <w:rPr>
              <w:rFonts w:ascii="Tahoma" w:hAnsi="Tahoma" w:cs="Tahoma"/>
              <w:color w:val="000000"/>
              <w:sz w:val="20"/>
              <w:szCs w:val="20"/>
            </w:rPr>
            <w:t>California</w:t>
          </w:r>
        </w:smartTag>
      </w:smartTag>
      <w:r w:rsidRPr="00946E44">
        <w:rPr>
          <w:rFonts w:ascii="Tahoma" w:hAnsi="Tahoma" w:cs="Tahoma"/>
          <w:color w:val="000000"/>
          <w:sz w:val="20"/>
          <w:szCs w:val="20"/>
        </w:rPr>
        <w:t xml:space="preserve"> resident and</w:t>
      </w:r>
      <w:r>
        <w:rPr>
          <w:rFonts w:ascii="Tahoma" w:hAnsi="Tahoma" w:cs="Tahoma"/>
          <w:color w:val="000000"/>
          <w:sz w:val="20"/>
          <w:szCs w:val="20"/>
        </w:rPr>
        <w:t xml:space="preserve"> prepays all or part of your tuit</w:t>
      </w:r>
      <w:r w:rsidRPr="00946E44">
        <w:rPr>
          <w:rFonts w:ascii="Tahoma" w:hAnsi="Tahoma" w:cs="Tahoma"/>
          <w:color w:val="000000"/>
          <w:sz w:val="20"/>
          <w:szCs w:val="20"/>
        </w:rPr>
        <w:t xml:space="preserve">ion either by cash, guaranteed student loans, or personal loans, and </w:t>
      </w:r>
    </w:p>
    <w:p w14:paraId="7F52809A" w14:textId="77777777" w:rsidR="0065616A" w:rsidRPr="00946E44" w:rsidRDefault="0065616A" w:rsidP="00946E44">
      <w:pPr>
        <w:numPr>
          <w:ilvl w:val="0"/>
          <w:numId w:val="2"/>
        </w:numPr>
        <w:tabs>
          <w:tab w:val="clear" w:pos="720"/>
        </w:tabs>
        <w:autoSpaceDE w:val="0"/>
        <w:autoSpaceDN w:val="0"/>
        <w:adjustRightInd w:val="0"/>
        <w:spacing w:after="60"/>
        <w:ind w:left="540"/>
        <w:rPr>
          <w:rFonts w:ascii="Tahoma" w:hAnsi="Tahoma" w:cs="Tahoma"/>
          <w:color w:val="000000"/>
          <w:sz w:val="20"/>
          <w:szCs w:val="20"/>
        </w:rPr>
      </w:pPr>
      <w:r w:rsidRPr="00946E44">
        <w:rPr>
          <w:rFonts w:ascii="Tahoma" w:hAnsi="Tahoma" w:cs="Tahoma"/>
          <w:color w:val="000000"/>
          <w:sz w:val="20"/>
          <w:szCs w:val="20"/>
        </w:rPr>
        <w:lastRenderedPageBreak/>
        <w:t>Your total charges are not paid by any third-party payer such as an employer, government program or other payer unless you have a separate agreement to repay the third party.</w:t>
      </w:r>
    </w:p>
    <w:p w14:paraId="1B1C9AF8" w14:textId="77777777" w:rsidR="0065616A" w:rsidRPr="00946E44" w:rsidRDefault="0065616A" w:rsidP="00946E44">
      <w:pPr>
        <w:autoSpaceDE w:val="0"/>
        <w:autoSpaceDN w:val="0"/>
        <w:adjustRightInd w:val="0"/>
        <w:rPr>
          <w:rFonts w:ascii="Tahoma" w:hAnsi="Tahoma" w:cs="Tahoma"/>
          <w:color w:val="000000"/>
          <w:sz w:val="20"/>
          <w:szCs w:val="20"/>
        </w:rPr>
      </w:pPr>
    </w:p>
    <w:p w14:paraId="3371DBDC"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You are not eligible for protection from the STRF and you are not required to pay the STRF fee, if either of the following applies:</w:t>
      </w:r>
    </w:p>
    <w:p w14:paraId="320C5081" w14:textId="77777777" w:rsidR="0065616A" w:rsidRPr="00946E44" w:rsidRDefault="0065616A" w:rsidP="00946E44">
      <w:pPr>
        <w:autoSpaceDE w:val="0"/>
        <w:autoSpaceDN w:val="0"/>
        <w:adjustRightInd w:val="0"/>
        <w:spacing w:after="60"/>
        <w:rPr>
          <w:rFonts w:ascii="Tahoma" w:hAnsi="Tahoma" w:cs="Tahoma"/>
          <w:color w:val="000000"/>
          <w:sz w:val="20"/>
          <w:szCs w:val="20"/>
        </w:rPr>
      </w:pPr>
    </w:p>
    <w:p w14:paraId="1D792694" w14:textId="77777777" w:rsidR="0065616A" w:rsidRPr="00946E44" w:rsidRDefault="0065616A" w:rsidP="00946E44">
      <w:pPr>
        <w:numPr>
          <w:ilvl w:val="0"/>
          <w:numId w:val="3"/>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You are not a California resident.</w:t>
      </w:r>
    </w:p>
    <w:p w14:paraId="4BC9BAB4" w14:textId="77777777" w:rsidR="0065616A" w:rsidRPr="00946E44" w:rsidRDefault="0065616A" w:rsidP="00946E44">
      <w:pPr>
        <w:numPr>
          <w:ilvl w:val="0"/>
          <w:numId w:val="3"/>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Your total charges are paid by a third party, such as an employer, government program or other payer, and you have no separate agreement to repay the third party.</w:t>
      </w:r>
    </w:p>
    <w:p w14:paraId="150C7B69" w14:textId="77777777" w:rsidR="0065616A" w:rsidRPr="00946E44" w:rsidRDefault="0065616A" w:rsidP="00946E44">
      <w:pPr>
        <w:autoSpaceDE w:val="0"/>
        <w:autoSpaceDN w:val="0"/>
        <w:adjustRightInd w:val="0"/>
        <w:rPr>
          <w:rFonts w:ascii="Tahoma" w:hAnsi="Tahoma" w:cs="Tahoma"/>
          <w:color w:val="000000"/>
          <w:sz w:val="20"/>
          <w:szCs w:val="20"/>
        </w:rPr>
      </w:pPr>
    </w:p>
    <w:p w14:paraId="1AE733D4" w14:textId="36F658A6"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The State of California created the Student Tuition Recovery Fund (STRF) to relieve or mitigate economic losses suffered by California residents who were students attending schools approved </w:t>
      </w:r>
      <w:r w:rsidR="00FC20CC" w:rsidRPr="00946E44">
        <w:rPr>
          <w:rFonts w:ascii="Tahoma" w:hAnsi="Tahoma" w:cs="Tahoma"/>
          <w:color w:val="000000"/>
          <w:sz w:val="20"/>
          <w:szCs w:val="20"/>
        </w:rPr>
        <w:t>by or</w:t>
      </w:r>
      <w:r w:rsidRPr="00946E44">
        <w:rPr>
          <w:rFonts w:ascii="Tahoma" w:hAnsi="Tahoma" w:cs="Tahoma"/>
          <w:color w:val="000000"/>
          <w:sz w:val="20"/>
          <w:szCs w:val="20"/>
        </w:rPr>
        <w:t xml:space="preserve"> registered to offer Short-term Career Training with the Bureau for Private Postsecondary and Vocational Education.</w:t>
      </w:r>
    </w:p>
    <w:p w14:paraId="32BC06D6" w14:textId="77777777" w:rsidR="0065616A" w:rsidRPr="00946E44" w:rsidRDefault="0065616A" w:rsidP="00946E44">
      <w:pPr>
        <w:autoSpaceDE w:val="0"/>
        <w:autoSpaceDN w:val="0"/>
        <w:adjustRightInd w:val="0"/>
        <w:jc w:val="center"/>
        <w:rPr>
          <w:rFonts w:ascii="Tahoma" w:hAnsi="Tahoma" w:cs="Tahoma"/>
          <w:color w:val="000000"/>
          <w:sz w:val="20"/>
          <w:szCs w:val="20"/>
        </w:rPr>
      </w:pPr>
    </w:p>
    <w:p w14:paraId="725F09C5"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You may be eligible for the STRF if you are a California resident, prepaid tuition, paid the STRF fee, and suffered an economic loss as a result of any of the following:</w:t>
      </w:r>
    </w:p>
    <w:p w14:paraId="4306B617" w14:textId="77777777" w:rsidR="0065616A" w:rsidRPr="00946E44" w:rsidRDefault="0065616A" w:rsidP="00946E44">
      <w:pPr>
        <w:autoSpaceDE w:val="0"/>
        <w:autoSpaceDN w:val="0"/>
        <w:adjustRightInd w:val="0"/>
        <w:rPr>
          <w:rFonts w:ascii="Tahoma" w:hAnsi="Tahoma" w:cs="Tahoma"/>
          <w:color w:val="000000"/>
          <w:sz w:val="20"/>
          <w:szCs w:val="20"/>
        </w:rPr>
      </w:pPr>
    </w:p>
    <w:p w14:paraId="73845D01"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 school closed before the course of instruction was completed.</w:t>
      </w:r>
    </w:p>
    <w:p w14:paraId="37F0E899"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 school's failure to pay refunds or charges on behalf of a student to a third party for license fees or any other purpose, or to provide equipment or materials for which a charge was collected within 180 days before the closure of the school.</w:t>
      </w:r>
    </w:p>
    <w:p w14:paraId="30180B87"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 school's failure to pay or reimburse loan proceeds under a federally guaranteed student loan program as required by law or to pay or reimburse proceeds received by the school prior to closure in excess of tuition and other costs.</w:t>
      </w:r>
    </w:p>
    <w:p w14:paraId="257EFAA2"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 school's breach or anticipatory breach of the agreement for the course of instruction.</w:t>
      </w:r>
    </w:p>
    <w:p w14:paraId="1361E25C"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There was a decline in the quality of the course of instruction within 30 days before the school closed or, if the decline began earlier than 30 days prior to closure,</w:t>
      </w:r>
      <w:r w:rsidRPr="00946E44">
        <w:rPr>
          <w:rFonts w:ascii="Tahoma" w:hAnsi="Tahoma" w:cs="Tahoma"/>
          <w:b/>
          <w:color w:val="000000"/>
          <w:sz w:val="20"/>
          <w:szCs w:val="20"/>
        </w:rPr>
        <w:t xml:space="preserve"> </w:t>
      </w:r>
      <w:r w:rsidRPr="00946E44">
        <w:rPr>
          <w:rFonts w:ascii="Tahoma" w:hAnsi="Tahoma" w:cs="Tahoma"/>
          <w:color w:val="000000"/>
          <w:sz w:val="20"/>
          <w:szCs w:val="20"/>
        </w:rPr>
        <w:t>the period of decline determined by the Bureau.</w:t>
      </w:r>
    </w:p>
    <w:p w14:paraId="2D359E2B" w14:textId="77777777" w:rsidR="0065616A" w:rsidRPr="00946E44" w:rsidRDefault="0065616A" w:rsidP="00946E44">
      <w:pPr>
        <w:numPr>
          <w:ilvl w:val="0"/>
          <w:numId w:val="4"/>
        </w:numPr>
        <w:tabs>
          <w:tab w:val="clear" w:pos="720"/>
        </w:tabs>
        <w:autoSpaceDE w:val="0"/>
        <w:autoSpaceDN w:val="0"/>
        <w:adjustRightInd w:val="0"/>
        <w:spacing w:after="60"/>
        <w:ind w:left="547"/>
        <w:rPr>
          <w:rFonts w:ascii="Tahoma" w:hAnsi="Tahoma" w:cs="Tahoma"/>
          <w:color w:val="000000"/>
          <w:sz w:val="20"/>
          <w:szCs w:val="20"/>
        </w:rPr>
      </w:pPr>
      <w:r w:rsidRPr="00946E44">
        <w:rPr>
          <w:rFonts w:ascii="Tahoma" w:hAnsi="Tahoma" w:cs="Tahoma"/>
          <w:color w:val="000000"/>
          <w:sz w:val="20"/>
          <w:szCs w:val="20"/>
        </w:rPr>
        <w:t>The school committed fraud during recruitment or enrollment or program participation of the student.</w:t>
      </w:r>
    </w:p>
    <w:p w14:paraId="7D019AAE" w14:textId="77777777" w:rsidR="0065616A" w:rsidRPr="00946E44" w:rsidRDefault="0065616A" w:rsidP="00946E44">
      <w:pPr>
        <w:autoSpaceDE w:val="0"/>
        <w:autoSpaceDN w:val="0"/>
        <w:adjustRightInd w:val="0"/>
        <w:rPr>
          <w:rFonts w:ascii="Tahoma" w:hAnsi="Tahoma" w:cs="Tahoma"/>
          <w:color w:val="000000"/>
          <w:sz w:val="20"/>
          <w:szCs w:val="20"/>
        </w:rPr>
      </w:pPr>
    </w:p>
    <w:p w14:paraId="4197F4DB" w14:textId="77777777" w:rsidR="0065616A" w:rsidRPr="00946E44" w:rsidRDefault="0065616A" w:rsidP="00946E44">
      <w:pPr>
        <w:autoSpaceDE w:val="0"/>
        <w:autoSpaceDN w:val="0"/>
        <w:adjustRightInd w:val="0"/>
        <w:ind w:firstLine="547"/>
        <w:rPr>
          <w:rFonts w:ascii="Tahoma" w:hAnsi="Tahoma" w:cs="Tahoma"/>
          <w:color w:val="000000"/>
          <w:sz w:val="20"/>
          <w:szCs w:val="20"/>
        </w:rPr>
      </w:pPr>
      <w:r w:rsidRPr="00946E44">
        <w:rPr>
          <w:rFonts w:ascii="Tahoma" w:hAnsi="Tahoma" w:cs="Tahoma"/>
          <w:color w:val="000000"/>
          <w:sz w:val="20"/>
          <w:szCs w:val="20"/>
        </w:rPr>
        <w:t xml:space="preserve">You may also be eligible for STRF if you were a student that was unable to collect a court judgment rendered against the school for violation of the Private Postsecondary and Vocational Education Reform Act of 1989. </w:t>
      </w:r>
    </w:p>
    <w:p w14:paraId="7D9941E8" w14:textId="77777777" w:rsidR="0065616A" w:rsidRDefault="0065616A" w:rsidP="00946E44">
      <w:pPr>
        <w:rPr>
          <w:rFonts w:ascii="Tahoma" w:hAnsi="Tahoma" w:cs="Tahoma"/>
          <w:sz w:val="20"/>
          <w:szCs w:val="20"/>
        </w:rPr>
      </w:pPr>
    </w:p>
    <w:p w14:paraId="7B826500" w14:textId="77777777" w:rsidR="00384D2F" w:rsidRPr="00946E44" w:rsidRDefault="00384D2F" w:rsidP="00946E44">
      <w:pPr>
        <w:rPr>
          <w:rFonts w:ascii="Tahoma" w:hAnsi="Tahoma" w:cs="Tahoma"/>
          <w:sz w:val="20"/>
          <w:szCs w:val="20"/>
        </w:rPr>
      </w:pPr>
    </w:p>
    <w:p w14:paraId="5469BDCA" w14:textId="7F42937F" w:rsidR="0065616A" w:rsidRPr="00946E44" w:rsidRDefault="0065616A" w:rsidP="00946E44">
      <w:pPr>
        <w:rPr>
          <w:rFonts w:ascii="Tahoma" w:hAnsi="Tahoma" w:cs="Tahoma"/>
          <w:b/>
          <w:sz w:val="20"/>
          <w:szCs w:val="20"/>
        </w:rPr>
      </w:pPr>
      <w:r w:rsidRPr="00946E44">
        <w:rPr>
          <w:rFonts w:ascii="Tahoma" w:hAnsi="Tahoma" w:cs="Tahoma"/>
          <w:b/>
          <w:sz w:val="20"/>
          <w:szCs w:val="20"/>
        </w:rPr>
        <w:t>III. N</w:t>
      </w:r>
      <w:r w:rsidR="002050A9">
        <w:rPr>
          <w:rFonts w:ascii="Tahoma" w:hAnsi="Tahoma" w:cs="Tahoma"/>
          <w:b/>
          <w:sz w:val="20"/>
          <w:szCs w:val="20"/>
        </w:rPr>
        <w:t>EW POLICIES &amp; PROCEDURES OF BPP</w:t>
      </w:r>
      <w:r w:rsidRPr="00946E44">
        <w:rPr>
          <w:rFonts w:ascii="Tahoma" w:hAnsi="Tahoma" w:cs="Tahoma"/>
          <w:b/>
          <w:sz w:val="20"/>
          <w:szCs w:val="20"/>
        </w:rPr>
        <w:t>E</w:t>
      </w:r>
    </w:p>
    <w:p w14:paraId="77A2D3E8" w14:textId="77777777" w:rsidR="0065616A" w:rsidRPr="00946E44" w:rsidRDefault="0065616A" w:rsidP="00946E44">
      <w:pPr>
        <w:rPr>
          <w:rFonts w:ascii="Tahoma" w:hAnsi="Tahoma" w:cs="Tahoma"/>
          <w:sz w:val="20"/>
          <w:szCs w:val="20"/>
        </w:rPr>
      </w:pPr>
    </w:p>
    <w:p w14:paraId="3CA87034" w14:textId="35AE5EA1" w:rsidR="0065616A" w:rsidRPr="00946E44" w:rsidRDefault="0065616A" w:rsidP="00946E44">
      <w:pPr>
        <w:pStyle w:val="BodyText"/>
        <w:rPr>
          <w:rFonts w:ascii="Tahoma" w:hAnsi="Tahoma" w:cs="Tahoma"/>
          <w:sz w:val="20"/>
          <w:lang w:eastAsia="ko-KR"/>
        </w:rPr>
      </w:pPr>
      <w:r w:rsidRPr="00946E44">
        <w:rPr>
          <w:rFonts w:ascii="Tahoma" w:hAnsi="Tahoma" w:cs="Tahoma"/>
          <w:sz w:val="20"/>
          <w:lang w:eastAsia="ko-KR"/>
        </w:rPr>
        <w:tab/>
      </w:r>
      <w:r w:rsidR="00870751">
        <w:rPr>
          <w:rFonts w:ascii="Tahoma" w:hAnsi="Tahoma" w:cs="Tahoma"/>
          <w:sz w:val="20"/>
          <w:lang w:eastAsia="ko-KR"/>
        </w:rPr>
        <w:t xml:space="preserve">Golden State </w:t>
      </w:r>
      <w:r w:rsidR="002E07CF">
        <w:rPr>
          <w:rFonts w:ascii="Tahoma" w:hAnsi="Tahoma" w:cs="Tahoma"/>
          <w:sz w:val="20"/>
          <w:lang w:eastAsia="ko-KR"/>
        </w:rPr>
        <w:t xml:space="preserve">University </w:t>
      </w:r>
      <w:r w:rsidR="002E07CF" w:rsidRPr="00946E44">
        <w:rPr>
          <w:rFonts w:ascii="Tahoma" w:hAnsi="Tahoma" w:cs="Tahoma"/>
          <w:sz w:val="20"/>
          <w:lang w:eastAsia="ko-KR"/>
        </w:rPr>
        <w:t>makes</w:t>
      </w:r>
      <w:r w:rsidRPr="00946E44">
        <w:rPr>
          <w:rFonts w:ascii="Tahoma" w:hAnsi="Tahoma" w:cs="Tahoma"/>
          <w:sz w:val="20"/>
          <w:lang w:eastAsia="ko-KR"/>
        </w:rPr>
        <w:t xml:space="preserve"> every effort to inform its students of the changes in the Policies and Procedures that have been implemented by the Burea</w:t>
      </w:r>
      <w:r w:rsidR="002050A9">
        <w:rPr>
          <w:rFonts w:ascii="Tahoma" w:hAnsi="Tahoma" w:cs="Tahoma"/>
          <w:sz w:val="20"/>
          <w:lang w:eastAsia="ko-KR"/>
        </w:rPr>
        <w:t>u of Private Post-secondary Education (BPP</w:t>
      </w:r>
      <w:r w:rsidRPr="00946E44">
        <w:rPr>
          <w:rFonts w:ascii="Tahoma" w:hAnsi="Tahoma" w:cs="Tahoma"/>
          <w:sz w:val="20"/>
          <w:lang w:eastAsia="ko-KR"/>
        </w:rPr>
        <w:t xml:space="preserve">E). In instances where these Policies and Procedures have been implemented after the publication of a new </w:t>
      </w:r>
      <w:r w:rsidR="002E07CF">
        <w:rPr>
          <w:rFonts w:ascii="Tahoma" w:hAnsi="Tahoma" w:cs="Tahoma"/>
          <w:sz w:val="20"/>
          <w:lang w:eastAsia="ko-KR"/>
        </w:rPr>
        <w:t xml:space="preserve">GSU </w:t>
      </w:r>
      <w:r w:rsidR="002E07CF" w:rsidRPr="00946E44">
        <w:rPr>
          <w:rFonts w:ascii="Tahoma" w:hAnsi="Tahoma" w:cs="Tahoma"/>
          <w:sz w:val="20"/>
          <w:lang w:eastAsia="ko-KR"/>
        </w:rPr>
        <w:t>Catalog</w:t>
      </w:r>
      <w:r w:rsidRPr="00946E44">
        <w:rPr>
          <w:rFonts w:ascii="Tahoma" w:hAnsi="Tahoma" w:cs="Tahoma"/>
          <w:sz w:val="20"/>
          <w:lang w:eastAsia="ko-KR"/>
        </w:rPr>
        <w:t>, the University will bring the new Policies or Procedures to the attention of the students in the following ways:</w:t>
      </w:r>
    </w:p>
    <w:p w14:paraId="24E55DB9" w14:textId="77777777" w:rsidR="0065616A" w:rsidRPr="00946E44" w:rsidRDefault="0065616A" w:rsidP="00946E44">
      <w:pPr>
        <w:pStyle w:val="BodyText"/>
        <w:rPr>
          <w:rFonts w:ascii="Tahoma" w:hAnsi="Tahoma" w:cs="Tahoma"/>
          <w:sz w:val="20"/>
          <w:lang w:eastAsia="ko-KR"/>
        </w:rPr>
      </w:pPr>
    </w:p>
    <w:p w14:paraId="0E494C17" w14:textId="77777777" w:rsidR="0065616A" w:rsidRPr="00946E44" w:rsidRDefault="0065616A" w:rsidP="00946E44">
      <w:pPr>
        <w:pStyle w:val="BodyText"/>
        <w:numPr>
          <w:ilvl w:val="0"/>
          <w:numId w:val="5"/>
        </w:numPr>
        <w:rPr>
          <w:rFonts w:ascii="Tahoma" w:hAnsi="Tahoma" w:cs="Tahoma"/>
          <w:sz w:val="20"/>
          <w:lang w:eastAsia="ko-KR"/>
        </w:rPr>
      </w:pPr>
      <w:r w:rsidRPr="00946E44">
        <w:rPr>
          <w:rFonts w:ascii="Tahoma" w:hAnsi="Tahoma" w:cs="Tahoma"/>
          <w:sz w:val="20"/>
          <w:lang w:eastAsia="ko-KR"/>
        </w:rPr>
        <w:t xml:space="preserve">Posting on the bulletin boards as well as in the Administrative Offices, the Clinics and the Student Lounges. </w:t>
      </w:r>
    </w:p>
    <w:p w14:paraId="2CF8C594" w14:textId="77777777" w:rsidR="0065616A" w:rsidRPr="00946E44" w:rsidRDefault="0065616A" w:rsidP="00946E44">
      <w:pPr>
        <w:pStyle w:val="BodyText"/>
        <w:numPr>
          <w:ilvl w:val="0"/>
          <w:numId w:val="5"/>
        </w:numPr>
        <w:rPr>
          <w:rFonts w:ascii="Tahoma" w:hAnsi="Tahoma" w:cs="Tahoma"/>
          <w:sz w:val="20"/>
          <w:lang w:eastAsia="ko-KR"/>
        </w:rPr>
      </w:pPr>
      <w:r w:rsidRPr="00946E44">
        <w:rPr>
          <w:rFonts w:ascii="Tahoma" w:hAnsi="Tahoma" w:cs="Tahoma"/>
          <w:sz w:val="20"/>
          <w:lang w:eastAsia="ko-KR"/>
        </w:rPr>
        <w:t>Flyers with the necessary information will be available in the Administration Offices.</w:t>
      </w:r>
    </w:p>
    <w:p w14:paraId="5EC09395" w14:textId="77777777" w:rsidR="0065616A" w:rsidRDefault="0065616A" w:rsidP="00946E44">
      <w:pPr>
        <w:pStyle w:val="BodyText"/>
        <w:numPr>
          <w:ilvl w:val="0"/>
          <w:numId w:val="5"/>
        </w:numPr>
        <w:rPr>
          <w:rFonts w:ascii="Tahoma" w:hAnsi="Tahoma" w:cs="Tahoma"/>
          <w:sz w:val="20"/>
          <w:lang w:eastAsia="ko-KR"/>
        </w:rPr>
      </w:pPr>
      <w:r w:rsidRPr="00946E44">
        <w:rPr>
          <w:rFonts w:ascii="Tahoma" w:hAnsi="Tahoma" w:cs="Tahoma"/>
          <w:sz w:val="20"/>
          <w:lang w:eastAsia="ko-KR"/>
        </w:rPr>
        <w:lastRenderedPageBreak/>
        <w:t>Instructors will make announcements in classes.</w:t>
      </w:r>
    </w:p>
    <w:p w14:paraId="1CEAACA6" w14:textId="77777777" w:rsidR="00384D2F" w:rsidRPr="00946E44" w:rsidRDefault="00384D2F" w:rsidP="00384D2F">
      <w:pPr>
        <w:pStyle w:val="BodyText"/>
        <w:ind w:left="720"/>
        <w:rPr>
          <w:rFonts w:ascii="Tahoma" w:hAnsi="Tahoma" w:cs="Tahoma"/>
          <w:sz w:val="20"/>
          <w:lang w:eastAsia="ko-KR"/>
        </w:rPr>
      </w:pPr>
    </w:p>
    <w:p w14:paraId="71EE16E5" w14:textId="77777777" w:rsidR="0065616A" w:rsidRPr="00946E44" w:rsidRDefault="0065616A" w:rsidP="00946E44">
      <w:pPr>
        <w:rPr>
          <w:rFonts w:ascii="Tahoma" w:hAnsi="Tahoma" w:cs="Tahoma"/>
          <w:sz w:val="20"/>
          <w:szCs w:val="20"/>
        </w:rPr>
      </w:pPr>
    </w:p>
    <w:p w14:paraId="55F1510B" w14:textId="77777777" w:rsidR="0065616A" w:rsidRPr="00946E44" w:rsidRDefault="0065616A" w:rsidP="00946E44">
      <w:pPr>
        <w:rPr>
          <w:rFonts w:ascii="Tahoma" w:hAnsi="Tahoma" w:cs="Tahoma"/>
          <w:sz w:val="20"/>
          <w:szCs w:val="20"/>
        </w:rPr>
      </w:pPr>
      <w:r w:rsidRPr="00946E44">
        <w:rPr>
          <w:rFonts w:ascii="Tahoma" w:hAnsi="Tahoma" w:cs="Tahoma"/>
          <w:b/>
          <w:sz w:val="20"/>
          <w:szCs w:val="20"/>
        </w:rPr>
        <w:t>IV. REFUSAL OF SERVICE TO STUDENTS</w:t>
      </w:r>
    </w:p>
    <w:p w14:paraId="25BEE498" w14:textId="77777777" w:rsidR="0065616A" w:rsidRPr="00946E44" w:rsidRDefault="0065616A" w:rsidP="00946E44">
      <w:pPr>
        <w:rPr>
          <w:rFonts w:ascii="Tahoma" w:hAnsi="Tahoma" w:cs="Tahoma"/>
          <w:sz w:val="20"/>
          <w:szCs w:val="20"/>
        </w:rPr>
      </w:pPr>
    </w:p>
    <w:p w14:paraId="27546DA4"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The University reserves the right to refuse any type of service to students who’s considered to have misbehavior or an unpaid tuition and/or fees balance. The University may refuse services to a student who has left matriculation with financial obligations unresolved. </w:t>
      </w:r>
    </w:p>
    <w:p w14:paraId="6CFEFEEC" w14:textId="77777777" w:rsidR="0065616A" w:rsidRPr="00946E44" w:rsidRDefault="0065616A" w:rsidP="00946E44">
      <w:pPr>
        <w:rPr>
          <w:rFonts w:ascii="Tahoma" w:hAnsi="Tahoma" w:cs="Tahoma"/>
          <w:sz w:val="20"/>
          <w:szCs w:val="20"/>
        </w:rPr>
      </w:pPr>
    </w:p>
    <w:p w14:paraId="0D86957B" w14:textId="77777777" w:rsidR="0065616A" w:rsidRPr="00946E44" w:rsidRDefault="0065616A" w:rsidP="00946E44">
      <w:pPr>
        <w:rPr>
          <w:rFonts w:ascii="Tahoma" w:hAnsi="Tahoma" w:cs="Tahoma"/>
          <w:sz w:val="20"/>
          <w:szCs w:val="20"/>
        </w:rPr>
      </w:pPr>
    </w:p>
    <w:p w14:paraId="7F2138F7" w14:textId="77777777" w:rsidR="0065616A" w:rsidRDefault="0065616A" w:rsidP="00946E44">
      <w:pPr>
        <w:rPr>
          <w:rFonts w:ascii="Tahoma" w:hAnsi="Tahoma" w:cs="Tahoma"/>
          <w:sz w:val="20"/>
          <w:szCs w:val="20"/>
        </w:rPr>
      </w:pPr>
    </w:p>
    <w:p w14:paraId="38935F28" w14:textId="77777777" w:rsidR="0065616A" w:rsidRPr="00946E44" w:rsidRDefault="0065616A" w:rsidP="00946E44">
      <w:pPr>
        <w:rPr>
          <w:rFonts w:ascii="Tahoma" w:hAnsi="Tahoma" w:cs="Tahoma"/>
          <w:sz w:val="20"/>
          <w:szCs w:val="20"/>
        </w:rPr>
      </w:pPr>
    </w:p>
    <w:p w14:paraId="08B64C17" w14:textId="77777777" w:rsidR="0065616A" w:rsidRPr="00946E44" w:rsidRDefault="0065616A" w:rsidP="00BE23C9">
      <w:pPr>
        <w:jc w:val="center"/>
        <w:rPr>
          <w:rFonts w:ascii="Tahoma" w:hAnsi="Tahoma" w:cs="Tahoma"/>
          <w:b/>
        </w:rPr>
      </w:pPr>
      <w:r w:rsidRPr="00946E44">
        <w:rPr>
          <w:rFonts w:ascii="Tahoma" w:hAnsi="Tahoma" w:cs="Tahoma"/>
          <w:b/>
        </w:rPr>
        <w:t>Institutional Affairs</w:t>
      </w:r>
    </w:p>
    <w:p w14:paraId="5491B791" w14:textId="77777777" w:rsidR="0065616A" w:rsidRPr="00946E44" w:rsidRDefault="0065616A" w:rsidP="00946E44">
      <w:pPr>
        <w:rPr>
          <w:rFonts w:ascii="Tahoma" w:hAnsi="Tahoma" w:cs="Tahoma"/>
          <w:sz w:val="20"/>
          <w:szCs w:val="20"/>
        </w:rPr>
      </w:pPr>
    </w:p>
    <w:p w14:paraId="6D1A30E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ACADEMIC FREEDOM</w:t>
      </w:r>
    </w:p>
    <w:p w14:paraId="20D2446A" w14:textId="77777777" w:rsidR="0065616A" w:rsidRPr="00946E44" w:rsidRDefault="0065616A" w:rsidP="00946E44">
      <w:pPr>
        <w:rPr>
          <w:rFonts w:ascii="Tahoma" w:hAnsi="Tahoma" w:cs="Tahoma"/>
          <w:sz w:val="20"/>
          <w:szCs w:val="20"/>
        </w:rPr>
      </w:pPr>
    </w:p>
    <w:p w14:paraId="3D976927" w14:textId="27AF1481" w:rsidR="0065616A" w:rsidRDefault="0065616A" w:rsidP="00946E44">
      <w:pPr>
        <w:rPr>
          <w:rFonts w:ascii="Tahoma" w:hAnsi="Tahoma" w:cs="Tahoma"/>
          <w:sz w:val="20"/>
          <w:szCs w:val="20"/>
        </w:rPr>
      </w:pPr>
      <w:r w:rsidRPr="00946E44">
        <w:rPr>
          <w:rFonts w:ascii="Tahoma" w:hAnsi="Tahoma" w:cs="Tahoma"/>
          <w:sz w:val="20"/>
          <w:szCs w:val="20"/>
        </w:rPr>
        <w:tab/>
      </w:r>
      <w:r w:rsidR="00870751">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is</w:t>
      </w:r>
      <w:r w:rsidRPr="00946E44">
        <w:rPr>
          <w:rFonts w:ascii="Tahoma" w:hAnsi="Tahoma" w:cs="Tahoma"/>
          <w:sz w:val="20"/>
          <w:szCs w:val="20"/>
        </w:rPr>
        <w:t xml:space="preserve"> fully committed to the protection of academic freedom to inquire and express truth in whatever form it is found. A diversity of opinion, course content and teaching methods are welcome and seen as contributing to the growth of the University and the professionalism of its faculty. </w:t>
      </w:r>
    </w:p>
    <w:p w14:paraId="74A9E46B" w14:textId="77777777" w:rsidR="00384D2F" w:rsidRPr="00946E44" w:rsidRDefault="00384D2F" w:rsidP="00946E44">
      <w:pPr>
        <w:rPr>
          <w:rFonts w:ascii="Tahoma" w:hAnsi="Tahoma" w:cs="Tahoma"/>
          <w:sz w:val="20"/>
          <w:szCs w:val="20"/>
        </w:rPr>
      </w:pPr>
    </w:p>
    <w:p w14:paraId="34ACC240" w14:textId="77777777" w:rsidR="0065616A" w:rsidRPr="00946E44" w:rsidRDefault="0065616A" w:rsidP="00946E44">
      <w:pPr>
        <w:rPr>
          <w:rFonts w:ascii="Tahoma" w:hAnsi="Tahoma" w:cs="Tahoma"/>
          <w:sz w:val="20"/>
          <w:szCs w:val="20"/>
        </w:rPr>
      </w:pPr>
    </w:p>
    <w:p w14:paraId="62A4E1F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RIGHTS AND RESPONSIBILITIES</w:t>
      </w:r>
    </w:p>
    <w:p w14:paraId="6A7CF2CE" w14:textId="77777777" w:rsidR="0065616A" w:rsidRPr="00946E44" w:rsidRDefault="0065616A" w:rsidP="00946E44">
      <w:pPr>
        <w:rPr>
          <w:rFonts w:ascii="Tahoma" w:hAnsi="Tahoma" w:cs="Tahoma"/>
          <w:sz w:val="20"/>
          <w:szCs w:val="20"/>
        </w:rPr>
      </w:pPr>
    </w:p>
    <w:p w14:paraId="567BA645" w14:textId="335E20CC" w:rsidR="0065616A" w:rsidRPr="00946E44" w:rsidRDefault="0065616A" w:rsidP="00946E44">
      <w:pPr>
        <w:rPr>
          <w:rFonts w:ascii="Tahoma" w:hAnsi="Tahoma" w:cs="Tahoma"/>
          <w:sz w:val="20"/>
          <w:szCs w:val="20"/>
        </w:rPr>
      </w:pPr>
      <w:r w:rsidRPr="00946E44">
        <w:rPr>
          <w:rFonts w:ascii="Tahoma" w:hAnsi="Tahoma" w:cs="Tahoma"/>
          <w:sz w:val="20"/>
          <w:szCs w:val="20"/>
        </w:rPr>
        <w:tab/>
      </w:r>
      <w:r w:rsidR="002E07CF">
        <w:rPr>
          <w:rFonts w:ascii="Tahoma" w:hAnsi="Tahoma" w:cs="Tahoma"/>
          <w:sz w:val="20"/>
          <w:szCs w:val="20"/>
        </w:rPr>
        <w:t xml:space="preserve">GSU </w:t>
      </w:r>
      <w:r w:rsidR="002E07CF" w:rsidRPr="00946E44">
        <w:rPr>
          <w:rFonts w:ascii="Tahoma" w:hAnsi="Tahoma" w:cs="Tahoma"/>
          <w:sz w:val="20"/>
          <w:szCs w:val="20"/>
        </w:rPr>
        <w:t>advocates</w:t>
      </w:r>
      <w:r w:rsidRPr="00946E44">
        <w:rPr>
          <w:rFonts w:ascii="Tahoma" w:hAnsi="Tahoma" w:cs="Tahoma"/>
          <w:sz w:val="20"/>
          <w:szCs w:val="20"/>
        </w:rPr>
        <w:t xml:space="preserve"> and protects the </w:t>
      </w:r>
      <w:r w:rsidR="00FC20CC" w:rsidRPr="00946E44">
        <w:rPr>
          <w:rFonts w:ascii="Tahoma" w:hAnsi="Tahoma" w:cs="Tahoma"/>
          <w:sz w:val="20"/>
          <w:szCs w:val="20"/>
        </w:rPr>
        <w:t>rights</w:t>
      </w:r>
      <w:r w:rsidRPr="00946E44">
        <w:rPr>
          <w:rFonts w:ascii="Tahoma" w:hAnsi="Tahoma" w:cs="Tahoma"/>
          <w:sz w:val="20"/>
          <w:szCs w:val="20"/>
        </w:rPr>
        <w:t xml:space="preserve"> of all faculty, students, and staff to freely pursue academic endeavors include teaching, engaging in research and scholarly activity, and promoting free expression of student views. </w:t>
      </w:r>
    </w:p>
    <w:p w14:paraId="60A6924F" w14:textId="77777777" w:rsidR="0065616A" w:rsidRPr="00946E44" w:rsidRDefault="0065616A" w:rsidP="00946E44">
      <w:pPr>
        <w:rPr>
          <w:rFonts w:ascii="Tahoma" w:hAnsi="Tahoma" w:cs="Tahoma"/>
          <w:sz w:val="20"/>
          <w:szCs w:val="20"/>
        </w:rPr>
      </w:pPr>
    </w:p>
    <w:p w14:paraId="7147DA74"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The University does not support any conduct that violates civil or criminal law whether such unlawful conduct is committed on or off campus. Conduct that disrupts educational activities will not be permitted. Full-time members of the faculty will:</w:t>
      </w:r>
    </w:p>
    <w:p w14:paraId="6C949AB6" w14:textId="77777777" w:rsidR="0065616A" w:rsidRPr="00946E44" w:rsidRDefault="0065616A" w:rsidP="00946E44">
      <w:pPr>
        <w:rPr>
          <w:rFonts w:ascii="Tahoma" w:hAnsi="Tahoma" w:cs="Tahoma"/>
          <w:sz w:val="20"/>
          <w:szCs w:val="20"/>
        </w:rPr>
      </w:pPr>
    </w:p>
    <w:p w14:paraId="1C001AA7" w14:textId="77777777" w:rsidR="0065616A" w:rsidRPr="00946E44" w:rsidRDefault="0065616A" w:rsidP="00946E44">
      <w:pPr>
        <w:numPr>
          <w:ilvl w:val="0"/>
          <w:numId w:val="6"/>
        </w:numPr>
        <w:rPr>
          <w:rFonts w:ascii="Tahoma" w:hAnsi="Tahoma" w:cs="Tahoma"/>
          <w:sz w:val="20"/>
          <w:szCs w:val="20"/>
        </w:rPr>
      </w:pPr>
      <w:r w:rsidRPr="00946E44">
        <w:rPr>
          <w:rFonts w:ascii="Tahoma" w:hAnsi="Tahoma" w:cs="Tahoma"/>
          <w:sz w:val="20"/>
          <w:szCs w:val="20"/>
        </w:rPr>
        <w:t xml:space="preserve">Perform instructional duties that support teaching effectiveness in accord with established requirements or Regulations of the University. </w:t>
      </w:r>
    </w:p>
    <w:p w14:paraId="4B0B26C0" w14:textId="77777777" w:rsidR="0065616A" w:rsidRPr="00946E44" w:rsidRDefault="0065616A" w:rsidP="00946E44">
      <w:pPr>
        <w:ind w:left="720"/>
        <w:rPr>
          <w:rFonts w:ascii="Tahoma" w:hAnsi="Tahoma" w:cs="Tahoma"/>
          <w:sz w:val="20"/>
          <w:szCs w:val="20"/>
        </w:rPr>
      </w:pPr>
    </w:p>
    <w:p w14:paraId="05DA626E" w14:textId="77777777" w:rsidR="0065616A" w:rsidRPr="00946E44" w:rsidRDefault="0065616A" w:rsidP="00946E44">
      <w:pPr>
        <w:numPr>
          <w:ilvl w:val="0"/>
          <w:numId w:val="6"/>
        </w:numPr>
        <w:rPr>
          <w:rFonts w:ascii="Tahoma" w:hAnsi="Tahoma" w:cs="Tahoma"/>
          <w:sz w:val="20"/>
          <w:szCs w:val="20"/>
        </w:rPr>
      </w:pPr>
      <w:r w:rsidRPr="00946E44">
        <w:rPr>
          <w:rFonts w:ascii="Tahoma" w:hAnsi="Tahoma" w:cs="Tahoma"/>
          <w:sz w:val="20"/>
          <w:szCs w:val="20"/>
        </w:rPr>
        <w:t xml:space="preserve">Engage in professional development to enhance their knowledge and the prestige of the University through research, scholarly publications and interest in professional groups and societies. </w:t>
      </w:r>
    </w:p>
    <w:p w14:paraId="25FEBECC" w14:textId="77777777" w:rsidR="0065616A" w:rsidRPr="00946E44" w:rsidRDefault="0065616A" w:rsidP="00946E44">
      <w:pPr>
        <w:rPr>
          <w:rFonts w:ascii="Tahoma" w:hAnsi="Tahoma" w:cs="Tahoma"/>
          <w:sz w:val="20"/>
          <w:szCs w:val="20"/>
        </w:rPr>
      </w:pPr>
    </w:p>
    <w:p w14:paraId="38EA71B9" w14:textId="10AC50E5" w:rsidR="0065616A" w:rsidRPr="00946E44" w:rsidRDefault="0065616A" w:rsidP="00946E44">
      <w:pPr>
        <w:numPr>
          <w:ilvl w:val="0"/>
          <w:numId w:val="6"/>
        </w:numPr>
        <w:rPr>
          <w:rFonts w:ascii="Tahoma" w:hAnsi="Tahoma" w:cs="Tahoma"/>
          <w:sz w:val="20"/>
          <w:szCs w:val="20"/>
        </w:rPr>
      </w:pPr>
      <w:r w:rsidRPr="00946E44">
        <w:rPr>
          <w:rFonts w:ascii="Tahoma" w:hAnsi="Tahoma" w:cs="Tahoma"/>
          <w:sz w:val="20"/>
          <w:szCs w:val="20"/>
        </w:rPr>
        <w:t xml:space="preserve">Engage in professional growth activities to enhance their knowledge and the prestige of the University through participation in professional conferences, CEU’s, advanced </w:t>
      </w:r>
      <w:r w:rsidR="00FC20CC">
        <w:rPr>
          <w:rFonts w:ascii="Tahoma" w:hAnsi="Tahoma" w:cs="Tahoma"/>
          <w:sz w:val="20"/>
          <w:szCs w:val="20"/>
        </w:rPr>
        <w:t>non-degree</w:t>
      </w:r>
      <w:r w:rsidRPr="00946E44">
        <w:rPr>
          <w:rFonts w:ascii="Tahoma" w:hAnsi="Tahoma" w:cs="Tahoma"/>
          <w:sz w:val="20"/>
          <w:szCs w:val="20"/>
        </w:rPr>
        <w:t xml:space="preserve"> programs, and professional organizations. </w:t>
      </w:r>
    </w:p>
    <w:p w14:paraId="1519A957" w14:textId="77777777" w:rsidR="0065616A" w:rsidRPr="00946E44" w:rsidRDefault="0065616A" w:rsidP="00946E44">
      <w:pPr>
        <w:rPr>
          <w:rFonts w:ascii="Tahoma" w:hAnsi="Tahoma" w:cs="Tahoma"/>
          <w:sz w:val="20"/>
          <w:szCs w:val="20"/>
        </w:rPr>
      </w:pPr>
    </w:p>
    <w:p w14:paraId="14822DFF" w14:textId="4EA3099B" w:rsidR="0065616A" w:rsidRPr="00946E44" w:rsidRDefault="0065616A" w:rsidP="00946E44">
      <w:pPr>
        <w:numPr>
          <w:ilvl w:val="0"/>
          <w:numId w:val="6"/>
        </w:numPr>
        <w:rPr>
          <w:rFonts w:ascii="Tahoma" w:hAnsi="Tahoma" w:cs="Tahoma"/>
          <w:sz w:val="20"/>
          <w:szCs w:val="20"/>
        </w:rPr>
      </w:pPr>
      <w:r w:rsidRPr="00946E44">
        <w:rPr>
          <w:rFonts w:ascii="Tahoma" w:hAnsi="Tahoma" w:cs="Tahoma"/>
          <w:sz w:val="20"/>
          <w:szCs w:val="20"/>
        </w:rPr>
        <w:t xml:space="preserve">Provide services through academic and registration advisements, maintain regular office hours, participate in </w:t>
      </w:r>
      <w:r w:rsidR="00870751">
        <w:rPr>
          <w:rFonts w:ascii="Tahoma" w:hAnsi="Tahoma" w:cs="Tahoma"/>
          <w:sz w:val="20"/>
          <w:szCs w:val="20"/>
        </w:rPr>
        <w:t xml:space="preserve">GSU </w:t>
      </w:r>
      <w:r w:rsidRPr="00946E44">
        <w:rPr>
          <w:rFonts w:ascii="Tahoma" w:hAnsi="Tahoma" w:cs="Tahoma"/>
          <w:sz w:val="20"/>
          <w:szCs w:val="20"/>
        </w:rPr>
        <w:t xml:space="preserve">committees and other organized activities, and participate in approved community sponsored activities. </w:t>
      </w:r>
    </w:p>
    <w:p w14:paraId="612B5CBC" w14:textId="77777777" w:rsidR="0065616A" w:rsidRPr="00946E44" w:rsidRDefault="0065616A" w:rsidP="00946E44">
      <w:pPr>
        <w:rPr>
          <w:rFonts w:ascii="Tahoma" w:hAnsi="Tahoma" w:cs="Tahoma"/>
          <w:sz w:val="20"/>
          <w:szCs w:val="20"/>
        </w:rPr>
      </w:pPr>
    </w:p>
    <w:p w14:paraId="579194FA" w14:textId="77777777" w:rsidR="0065616A" w:rsidRPr="00946E44" w:rsidRDefault="0065616A" w:rsidP="00946E44">
      <w:pPr>
        <w:numPr>
          <w:ilvl w:val="0"/>
          <w:numId w:val="6"/>
        </w:numPr>
        <w:rPr>
          <w:rFonts w:ascii="Tahoma" w:hAnsi="Tahoma" w:cs="Tahoma"/>
          <w:sz w:val="20"/>
          <w:szCs w:val="20"/>
        </w:rPr>
      </w:pPr>
      <w:r w:rsidRPr="00946E44">
        <w:rPr>
          <w:rFonts w:ascii="Tahoma" w:hAnsi="Tahoma" w:cs="Tahoma"/>
          <w:sz w:val="20"/>
          <w:szCs w:val="20"/>
        </w:rPr>
        <w:t xml:space="preserve">Participate in research and scholarly activities such as conducting research, making research presentations at national and/or professional conferences, publishing articles and textbooks in peer reviewed literature, etc. </w:t>
      </w:r>
    </w:p>
    <w:p w14:paraId="070D1E41" w14:textId="77777777" w:rsidR="0065616A" w:rsidRPr="00946E44" w:rsidRDefault="0065616A" w:rsidP="00946E44">
      <w:pPr>
        <w:rPr>
          <w:rFonts w:ascii="Tahoma" w:hAnsi="Tahoma" w:cs="Tahoma"/>
          <w:sz w:val="20"/>
          <w:szCs w:val="20"/>
        </w:rPr>
      </w:pPr>
    </w:p>
    <w:p w14:paraId="1D4E5884" w14:textId="2A91BE65"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Faculty activities should not conflict with or infringe upon the welfare of </w:t>
      </w:r>
      <w:r w:rsidR="00870751">
        <w:rPr>
          <w:rFonts w:ascii="Tahoma" w:hAnsi="Tahoma" w:cs="Tahoma"/>
          <w:sz w:val="20"/>
          <w:szCs w:val="20"/>
        </w:rPr>
        <w:t>GSU</w:t>
      </w:r>
      <w:r w:rsidRPr="00946E44">
        <w:rPr>
          <w:rFonts w:ascii="Tahoma" w:hAnsi="Tahoma" w:cs="Tahoma"/>
          <w:sz w:val="20"/>
          <w:szCs w:val="20"/>
        </w:rPr>
        <w:t xml:space="preserve">’s instructional program or </w:t>
      </w:r>
      <w:r w:rsidR="00870751">
        <w:rPr>
          <w:rFonts w:ascii="Tahoma" w:hAnsi="Tahoma" w:cs="Tahoma"/>
          <w:sz w:val="20"/>
          <w:szCs w:val="20"/>
        </w:rPr>
        <w:t>GSU</w:t>
      </w:r>
      <w:r w:rsidRPr="00946E44">
        <w:rPr>
          <w:rFonts w:ascii="Tahoma" w:hAnsi="Tahoma" w:cs="Tahoma"/>
          <w:sz w:val="20"/>
          <w:szCs w:val="20"/>
        </w:rPr>
        <w:t xml:space="preserve">’s ability to provide the educational program in Acupuncture and </w:t>
      </w:r>
      <w:r w:rsidR="00FB28BC">
        <w:rPr>
          <w:rFonts w:ascii="Tahoma" w:hAnsi="Tahoma" w:cs="Tahoma"/>
          <w:sz w:val="20"/>
          <w:szCs w:val="20"/>
        </w:rPr>
        <w:t>Asian</w:t>
      </w:r>
      <w:r w:rsidRPr="00946E44">
        <w:rPr>
          <w:rFonts w:ascii="Tahoma" w:hAnsi="Tahoma" w:cs="Tahoma"/>
          <w:sz w:val="20"/>
          <w:szCs w:val="20"/>
        </w:rPr>
        <w:t xml:space="preserve"> Medicine.</w:t>
      </w:r>
    </w:p>
    <w:p w14:paraId="61A67C92" w14:textId="77777777" w:rsidR="0065616A" w:rsidRPr="00946E44" w:rsidRDefault="0065616A" w:rsidP="00946E44">
      <w:pPr>
        <w:rPr>
          <w:rFonts w:ascii="Tahoma" w:hAnsi="Tahoma" w:cs="Tahoma"/>
          <w:sz w:val="20"/>
          <w:szCs w:val="20"/>
        </w:rPr>
      </w:pPr>
    </w:p>
    <w:p w14:paraId="4B05C4DB" w14:textId="109979EE"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Faculty members are not permitted to endorse any commercial products, entrepreneurial or proprietary organizations that relate to the field of Acupuncture and </w:t>
      </w:r>
      <w:r w:rsidR="00FB28BC">
        <w:rPr>
          <w:rFonts w:ascii="Tahoma" w:hAnsi="Tahoma" w:cs="Tahoma"/>
          <w:sz w:val="20"/>
          <w:szCs w:val="20"/>
        </w:rPr>
        <w:t>Asian</w:t>
      </w:r>
      <w:r w:rsidRPr="00946E44">
        <w:rPr>
          <w:rFonts w:ascii="Tahoma" w:hAnsi="Tahoma" w:cs="Tahoma"/>
          <w:sz w:val="20"/>
          <w:szCs w:val="20"/>
        </w:rPr>
        <w:t xml:space="preserve"> Medicine unless expressly authorized in advance by the President. </w:t>
      </w:r>
    </w:p>
    <w:p w14:paraId="375DDAE7" w14:textId="77777777" w:rsidR="0065616A" w:rsidRPr="00946E44" w:rsidRDefault="0065616A" w:rsidP="00946E44">
      <w:pPr>
        <w:rPr>
          <w:rFonts w:ascii="Tahoma" w:hAnsi="Tahoma" w:cs="Tahoma"/>
          <w:sz w:val="20"/>
          <w:szCs w:val="20"/>
        </w:rPr>
      </w:pPr>
    </w:p>
    <w:p w14:paraId="26A3A57D"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Faculty and staff are obligated to exercise appropriate restraint, professionalism and competence in taking their official roles at the University. They will perform their duties without interference from personal or professional activities. Faculty and staff members campaigning as political candidates or as supporters of political candidates for professional, local, state or federal offices shall do so on their own time. If necessary, a leave of absence may be arranged to permit any faculty and staff to engage in political activities requiring time away from their responsibilities at the University.</w:t>
      </w:r>
    </w:p>
    <w:p w14:paraId="6F107084" w14:textId="77777777" w:rsidR="0065616A" w:rsidRDefault="0065616A" w:rsidP="00946E44">
      <w:pPr>
        <w:rPr>
          <w:rFonts w:ascii="Tahoma" w:hAnsi="Tahoma" w:cs="Tahoma"/>
          <w:sz w:val="20"/>
          <w:szCs w:val="20"/>
        </w:rPr>
      </w:pPr>
    </w:p>
    <w:p w14:paraId="64B97C6D" w14:textId="77777777" w:rsidR="00384D2F" w:rsidRPr="00946E44" w:rsidRDefault="00384D2F" w:rsidP="00946E44">
      <w:pPr>
        <w:rPr>
          <w:rFonts w:ascii="Tahoma" w:hAnsi="Tahoma" w:cs="Tahoma"/>
          <w:sz w:val="20"/>
          <w:szCs w:val="20"/>
        </w:rPr>
      </w:pPr>
    </w:p>
    <w:p w14:paraId="3AE740D5"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COMPLIANCE </w:t>
      </w:r>
    </w:p>
    <w:p w14:paraId="54AF000C"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r>
    </w:p>
    <w:p w14:paraId="58A1AFF0"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In compliance with federal, state and local government requirements and the Civil Rights Act of 1964 as amended, the college shall not discriminate against any individual on the basis of age, sex, race, color, religion, national or ethnic origin, or physical disability, in the administration of its educational programs, admissions policies, scholarship and loan programs, and school administered programs and publications. </w:t>
      </w:r>
    </w:p>
    <w:p w14:paraId="4DE77363" w14:textId="77777777" w:rsidR="0065616A" w:rsidRDefault="0065616A" w:rsidP="00946E44">
      <w:pPr>
        <w:rPr>
          <w:rFonts w:ascii="Tahoma" w:hAnsi="Tahoma" w:cs="Tahoma"/>
          <w:sz w:val="20"/>
          <w:szCs w:val="20"/>
        </w:rPr>
      </w:pPr>
    </w:p>
    <w:p w14:paraId="434277B4" w14:textId="77777777" w:rsidR="00384D2F" w:rsidRPr="00946E44" w:rsidRDefault="00384D2F" w:rsidP="00946E44">
      <w:pPr>
        <w:rPr>
          <w:rFonts w:ascii="Tahoma" w:hAnsi="Tahoma" w:cs="Tahoma"/>
          <w:sz w:val="20"/>
          <w:szCs w:val="20"/>
        </w:rPr>
      </w:pPr>
    </w:p>
    <w:p w14:paraId="67F70CF4"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CODE OF INDIVIDUAL RIGHTS</w:t>
      </w:r>
    </w:p>
    <w:p w14:paraId="0BB8E14F"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r>
    </w:p>
    <w:p w14:paraId="4EA8400E"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The administration shall maintain and implement a code of rights with regard to each individual within the organization. In accordance with this code, each individual shall be entitled to a clear understanding of the objectives of the organization and of the depa</w:t>
      </w:r>
      <w:r w:rsidR="003D20F3">
        <w:rPr>
          <w:rFonts w:ascii="Tahoma" w:hAnsi="Tahoma" w:cs="Tahoma"/>
          <w:sz w:val="20"/>
          <w:szCs w:val="20"/>
        </w:rPr>
        <w:t>rtment of which he is a member</w:t>
      </w:r>
      <w:r w:rsidR="003D20F3">
        <w:rPr>
          <w:rFonts w:ascii="Tahoma" w:hAnsi="Tahoma" w:cs="Tahoma" w:hint="eastAsia"/>
          <w:sz w:val="20"/>
          <w:szCs w:val="20"/>
        </w:rPr>
        <w:t xml:space="preserve"> </w:t>
      </w:r>
      <w:r w:rsidRPr="00946E44">
        <w:rPr>
          <w:rFonts w:ascii="Tahoma" w:hAnsi="Tahoma" w:cs="Tahoma"/>
          <w:sz w:val="20"/>
          <w:szCs w:val="20"/>
        </w:rPr>
        <w:t xml:space="preserve">resources adequate to meet objectives; the freedom to seek the most effective methods for producing results, encouragement in accepting responsibility and achieving his full potential; and sanction to seek information and assistance from any other part of, or person in, the organization, so long as organizational relationships and responsibilities, so long as organizational relationships and responsibilities are observed in decision-making and conveying instructions for operational procedures. </w:t>
      </w:r>
    </w:p>
    <w:p w14:paraId="27AE474F" w14:textId="77777777" w:rsidR="0065616A" w:rsidRDefault="0065616A" w:rsidP="00946E44">
      <w:pPr>
        <w:ind w:firstLine="720"/>
        <w:rPr>
          <w:rFonts w:ascii="Tahoma" w:hAnsi="Tahoma" w:cs="Tahoma"/>
          <w:sz w:val="20"/>
          <w:szCs w:val="20"/>
        </w:rPr>
      </w:pPr>
    </w:p>
    <w:p w14:paraId="63F25C97" w14:textId="77777777" w:rsidR="00384D2F" w:rsidRPr="00946E44" w:rsidRDefault="00384D2F" w:rsidP="00946E44">
      <w:pPr>
        <w:ind w:firstLine="720"/>
        <w:rPr>
          <w:rFonts w:ascii="Tahoma" w:hAnsi="Tahoma" w:cs="Tahoma"/>
          <w:sz w:val="20"/>
          <w:szCs w:val="20"/>
        </w:rPr>
      </w:pPr>
    </w:p>
    <w:p w14:paraId="63D70437"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ACADEMIC HONESTY </w:t>
      </w:r>
    </w:p>
    <w:p w14:paraId="4AC99962" w14:textId="77777777" w:rsidR="0065616A" w:rsidRPr="00946E44" w:rsidRDefault="0065616A" w:rsidP="00946E44">
      <w:pPr>
        <w:ind w:firstLine="720"/>
        <w:rPr>
          <w:rFonts w:ascii="Tahoma" w:hAnsi="Tahoma" w:cs="Tahoma"/>
          <w:sz w:val="20"/>
          <w:szCs w:val="20"/>
        </w:rPr>
      </w:pPr>
    </w:p>
    <w:p w14:paraId="330E118E"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The integrity of the educational process shall be dependent upon the sincere efforts of fairness and impartial evaluation of faculty and the honest academic conduct of all students. Students shall be expected to conduct themselves responsibly in the fulfillment of their courses of study. </w:t>
      </w:r>
    </w:p>
    <w:p w14:paraId="3DC43CF8" w14:textId="77777777" w:rsidR="0065616A" w:rsidRDefault="0065616A" w:rsidP="00946E44">
      <w:pPr>
        <w:ind w:firstLine="720"/>
        <w:rPr>
          <w:rFonts w:ascii="Tahoma" w:hAnsi="Tahoma" w:cs="Tahoma"/>
          <w:sz w:val="20"/>
          <w:szCs w:val="20"/>
        </w:rPr>
      </w:pPr>
    </w:p>
    <w:p w14:paraId="2C63BB67" w14:textId="77777777" w:rsidR="00384D2F" w:rsidRPr="00946E44" w:rsidRDefault="00384D2F" w:rsidP="00946E44">
      <w:pPr>
        <w:ind w:firstLine="720"/>
        <w:rPr>
          <w:rFonts w:ascii="Tahoma" w:hAnsi="Tahoma" w:cs="Tahoma"/>
          <w:sz w:val="20"/>
          <w:szCs w:val="20"/>
        </w:rPr>
      </w:pPr>
    </w:p>
    <w:p w14:paraId="429A60A5" w14:textId="377A7069" w:rsidR="001B495F" w:rsidRDefault="001B495F">
      <w:pPr>
        <w:rPr>
          <w:rFonts w:ascii="Tahoma" w:hAnsi="Tahoma" w:cs="Tahoma"/>
          <w:b/>
          <w:sz w:val="20"/>
          <w:szCs w:val="20"/>
        </w:rPr>
      </w:pPr>
      <w:r>
        <w:rPr>
          <w:rFonts w:ascii="Tahoma" w:hAnsi="Tahoma" w:cs="Tahoma"/>
          <w:b/>
          <w:sz w:val="20"/>
          <w:szCs w:val="20"/>
        </w:rPr>
        <w:br w:type="page"/>
      </w:r>
    </w:p>
    <w:p w14:paraId="091938EF" w14:textId="175C14E5" w:rsidR="0065616A" w:rsidRPr="00946E44" w:rsidRDefault="0065616A" w:rsidP="00946E44">
      <w:pPr>
        <w:rPr>
          <w:rFonts w:ascii="Tahoma" w:hAnsi="Tahoma" w:cs="Tahoma"/>
          <w:b/>
          <w:sz w:val="20"/>
          <w:szCs w:val="20"/>
        </w:rPr>
      </w:pPr>
      <w:r w:rsidRPr="00946E44">
        <w:rPr>
          <w:rFonts w:ascii="Tahoma" w:hAnsi="Tahoma" w:cs="Tahoma"/>
          <w:b/>
          <w:sz w:val="20"/>
          <w:szCs w:val="20"/>
        </w:rPr>
        <w:lastRenderedPageBreak/>
        <w:t xml:space="preserve">ADJUDICATION </w:t>
      </w:r>
    </w:p>
    <w:p w14:paraId="27A9EC7C" w14:textId="77777777" w:rsidR="0065616A" w:rsidRPr="00946E44" w:rsidRDefault="0065616A" w:rsidP="00946E44">
      <w:pPr>
        <w:rPr>
          <w:rFonts w:ascii="Tahoma" w:hAnsi="Tahoma" w:cs="Tahoma"/>
          <w:sz w:val="20"/>
          <w:szCs w:val="20"/>
        </w:rPr>
      </w:pPr>
    </w:p>
    <w:p w14:paraId="3CE22BB6" w14:textId="520F1385"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The legal and personal rights of all individuals shall be considered and protected. Students or faculty members subjected to an adverse finding are entitled to due processes of the university </w:t>
      </w:r>
      <w:r w:rsidR="00A5410D">
        <w:rPr>
          <w:rFonts w:ascii="Tahoma" w:hAnsi="Tahoma" w:cs="Tahoma"/>
          <w:sz w:val="20"/>
          <w:szCs w:val="20"/>
        </w:rPr>
        <w:t>which</w:t>
      </w:r>
      <w:r w:rsidRPr="00946E44">
        <w:rPr>
          <w:rFonts w:ascii="Tahoma" w:hAnsi="Tahoma" w:cs="Tahoma"/>
          <w:sz w:val="20"/>
          <w:szCs w:val="20"/>
        </w:rPr>
        <w:t xml:space="preserve"> include proper grievance procedures and regulations. The appeal process complies with the standard operating procedures of the University. </w:t>
      </w:r>
    </w:p>
    <w:p w14:paraId="4BB3B6B7" w14:textId="77777777" w:rsidR="0065616A" w:rsidRPr="00946E44" w:rsidRDefault="0065616A" w:rsidP="00946E44">
      <w:pPr>
        <w:rPr>
          <w:rFonts w:ascii="Tahoma" w:hAnsi="Tahoma" w:cs="Tahoma"/>
          <w:sz w:val="20"/>
          <w:szCs w:val="20"/>
        </w:rPr>
      </w:pPr>
    </w:p>
    <w:p w14:paraId="4976D6BF" w14:textId="77777777" w:rsidR="00384D2F" w:rsidRDefault="00384D2F" w:rsidP="00946E44">
      <w:pPr>
        <w:rPr>
          <w:rFonts w:ascii="Tahoma" w:hAnsi="Tahoma" w:cs="Tahoma"/>
          <w:sz w:val="20"/>
          <w:szCs w:val="20"/>
        </w:rPr>
      </w:pPr>
    </w:p>
    <w:p w14:paraId="6F192E15"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r>
    </w:p>
    <w:p w14:paraId="3409CD85" w14:textId="77777777" w:rsidR="0065616A" w:rsidRPr="00946E44" w:rsidRDefault="0065616A" w:rsidP="00BE23C9">
      <w:pPr>
        <w:jc w:val="center"/>
        <w:rPr>
          <w:rFonts w:ascii="Tahoma" w:hAnsi="Tahoma" w:cs="Tahoma"/>
          <w:b/>
        </w:rPr>
      </w:pPr>
      <w:r w:rsidRPr="00946E44">
        <w:rPr>
          <w:rFonts w:ascii="Tahoma" w:hAnsi="Tahoma" w:cs="Tahoma"/>
          <w:b/>
        </w:rPr>
        <w:t>Administrative Affairs</w:t>
      </w:r>
    </w:p>
    <w:p w14:paraId="771E44C0" w14:textId="77777777" w:rsidR="0065616A" w:rsidRPr="00946E44" w:rsidRDefault="0065616A">
      <w:pPr>
        <w:rPr>
          <w:rFonts w:ascii="Tahoma" w:hAnsi="Tahoma" w:cs="Tahoma"/>
          <w:b/>
        </w:rPr>
      </w:pPr>
    </w:p>
    <w:p w14:paraId="5F4066FE" w14:textId="77777777" w:rsidR="0065616A" w:rsidRPr="00946E44" w:rsidRDefault="0065616A" w:rsidP="00946E44">
      <w:pPr>
        <w:rPr>
          <w:rFonts w:ascii="Tahoma" w:hAnsi="Tahoma" w:cs="Tahoma"/>
          <w:b/>
          <w:caps/>
          <w:sz w:val="20"/>
          <w:szCs w:val="20"/>
        </w:rPr>
      </w:pPr>
      <w:r w:rsidRPr="00946E44">
        <w:rPr>
          <w:rFonts w:ascii="Tahoma" w:hAnsi="Tahoma" w:cs="Tahoma"/>
          <w:b/>
          <w:caps/>
          <w:sz w:val="20"/>
          <w:szCs w:val="20"/>
        </w:rPr>
        <w:t>Smoking on campus</w:t>
      </w:r>
    </w:p>
    <w:p w14:paraId="44BC182F" w14:textId="77777777" w:rsidR="0065616A" w:rsidRPr="00946E44" w:rsidRDefault="0065616A" w:rsidP="00946E44">
      <w:pPr>
        <w:ind w:firstLine="360"/>
        <w:rPr>
          <w:rFonts w:ascii="Tahoma" w:hAnsi="Tahoma" w:cs="Tahoma"/>
          <w:sz w:val="20"/>
          <w:szCs w:val="20"/>
        </w:rPr>
      </w:pPr>
    </w:p>
    <w:p w14:paraId="7EF88ADA" w14:textId="2EEFBDAD" w:rsidR="0065616A" w:rsidRPr="00946E44" w:rsidRDefault="00870751" w:rsidP="00946E44">
      <w:pPr>
        <w:ind w:firstLine="720"/>
        <w:rPr>
          <w:rFonts w:ascii="Tahoma" w:hAnsi="Tahoma" w:cs="Tahoma"/>
          <w:sz w:val="20"/>
          <w:szCs w:val="20"/>
        </w:rPr>
      </w:pPr>
      <w:r>
        <w:rPr>
          <w:rFonts w:ascii="Tahoma" w:hAnsi="Tahoma" w:cs="Tahoma"/>
          <w:sz w:val="20"/>
          <w:szCs w:val="20"/>
        </w:rPr>
        <w:t xml:space="preserve">Golden State </w:t>
      </w:r>
      <w:r w:rsidR="002E07CF">
        <w:rPr>
          <w:rFonts w:ascii="Tahoma" w:hAnsi="Tahoma" w:cs="Tahoma"/>
          <w:sz w:val="20"/>
          <w:szCs w:val="20"/>
        </w:rPr>
        <w:t>University,</w:t>
      </w:r>
      <w:r w:rsidR="0065616A" w:rsidRPr="00946E44">
        <w:rPr>
          <w:rFonts w:ascii="Tahoma" w:hAnsi="Tahoma" w:cs="Tahoma"/>
          <w:sz w:val="20"/>
          <w:szCs w:val="20"/>
        </w:rPr>
        <w:t xml:space="preserve"> as a leading institution in </w:t>
      </w:r>
      <w:r w:rsidR="009023E8">
        <w:rPr>
          <w:rFonts w:ascii="Tahoma" w:hAnsi="Tahoma" w:cs="Tahoma"/>
          <w:sz w:val="20"/>
          <w:szCs w:val="20"/>
        </w:rPr>
        <w:t>Asian</w:t>
      </w:r>
      <w:r w:rsidR="0065616A" w:rsidRPr="00946E44">
        <w:rPr>
          <w:rFonts w:ascii="Tahoma" w:hAnsi="Tahoma" w:cs="Tahoma"/>
          <w:sz w:val="20"/>
          <w:szCs w:val="20"/>
        </w:rPr>
        <w:t xml:space="preserve"> Medicine health care field, recognizes and embodies the Surgeon General’s statement that smoking is hazardous to health. To promote health and to protect the welfare of all individuals associated with the University, smoking will be prohibited inside all university owned and operated facilities. This includes all university clinics, health centers, offices, restrooms, </w:t>
      </w:r>
      <w:r w:rsidR="001B495F">
        <w:rPr>
          <w:rFonts w:ascii="Tahoma" w:hAnsi="Tahoma" w:cs="Tahoma"/>
          <w:sz w:val="20"/>
          <w:szCs w:val="20"/>
        </w:rPr>
        <w:t xml:space="preserve">and </w:t>
      </w:r>
      <w:r w:rsidR="0065616A" w:rsidRPr="00946E44">
        <w:rPr>
          <w:rFonts w:ascii="Tahoma" w:hAnsi="Tahoma" w:cs="Tahoma"/>
          <w:sz w:val="20"/>
          <w:szCs w:val="20"/>
        </w:rPr>
        <w:t xml:space="preserve">educational rooms. </w:t>
      </w:r>
    </w:p>
    <w:p w14:paraId="1FF3CDD9" w14:textId="77777777" w:rsidR="0065616A" w:rsidRDefault="0065616A" w:rsidP="00946E44">
      <w:pPr>
        <w:ind w:firstLine="360"/>
        <w:rPr>
          <w:rFonts w:ascii="Tahoma" w:hAnsi="Tahoma" w:cs="Tahoma"/>
          <w:sz w:val="20"/>
          <w:szCs w:val="20"/>
        </w:rPr>
      </w:pPr>
    </w:p>
    <w:p w14:paraId="672CD306" w14:textId="77777777" w:rsidR="00384D2F" w:rsidRPr="00946E44" w:rsidRDefault="00384D2F" w:rsidP="00946E44">
      <w:pPr>
        <w:ind w:firstLine="360"/>
        <w:rPr>
          <w:rFonts w:ascii="Tahoma" w:hAnsi="Tahoma" w:cs="Tahoma"/>
          <w:sz w:val="20"/>
          <w:szCs w:val="20"/>
        </w:rPr>
      </w:pPr>
    </w:p>
    <w:p w14:paraId="3DA87B2D" w14:textId="77777777" w:rsidR="0065616A" w:rsidRPr="00946E44" w:rsidRDefault="0065616A" w:rsidP="00946E44">
      <w:pPr>
        <w:rPr>
          <w:rFonts w:ascii="Tahoma" w:hAnsi="Tahoma" w:cs="Tahoma"/>
          <w:b/>
          <w:sz w:val="20"/>
          <w:szCs w:val="20"/>
        </w:rPr>
      </w:pPr>
      <w:r w:rsidRPr="00946E44">
        <w:rPr>
          <w:rFonts w:ascii="Tahoma" w:hAnsi="Tahoma" w:cs="Tahoma"/>
          <w:b/>
          <w:caps/>
          <w:sz w:val="20"/>
          <w:szCs w:val="20"/>
        </w:rPr>
        <w:t>Alcoholic beverages on campus</w:t>
      </w:r>
      <w:r w:rsidRPr="00946E44">
        <w:rPr>
          <w:rFonts w:ascii="Tahoma" w:hAnsi="Tahoma" w:cs="Tahoma"/>
          <w:b/>
          <w:sz w:val="20"/>
          <w:szCs w:val="20"/>
        </w:rPr>
        <w:t xml:space="preserve"> </w:t>
      </w:r>
    </w:p>
    <w:p w14:paraId="038A39B4" w14:textId="77777777" w:rsidR="0065616A" w:rsidRPr="00946E44" w:rsidRDefault="0065616A" w:rsidP="00946E44">
      <w:pPr>
        <w:ind w:firstLine="360"/>
        <w:rPr>
          <w:rFonts w:ascii="Tahoma" w:hAnsi="Tahoma" w:cs="Tahoma"/>
          <w:sz w:val="20"/>
          <w:szCs w:val="20"/>
        </w:rPr>
      </w:pPr>
    </w:p>
    <w:p w14:paraId="68D46563" w14:textId="5AC49A69" w:rsidR="0065616A" w:rsidRPr="00946E44" w:rsidRDefault="00870751" w:rsidP="00946E44">
      <w:pPr>
        <w:ind w:firstLine="720"/>
        <w:rPr>
          <w:rFonts w:ascii="Tahoma" w:hAnsi="Tahoma" w:cs="Tahoma"/>
          <w:sz w:val="20"/>
          <w:szCs w:val="20"/>
        </w:rPr>
      </w:pPr>
      <w:r>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shall</w:t>
      </w:r>
      <w:r w:rsidR="0065616A" w:rsidRPr="00946E44">
        <w:rPr>
          <w:rFonts w:ascii="Tahoma" w:hAnsi="Tahoma" w:cs="Tahoma"/>
          <w:sz w:val="20"/>
          <w:szCs w:val="20"/>
        </w:rPr>
        <w:t xml:space="preserve"> not permit the use of alcoholic beverages on its facilities at any given time. The University supports a drug-free and </w:t>
      </w:r>
      <w:r w:rsidR="00A5410D" w:rsidRPr="00946E44">
        <w:rPr>
          <w:rFonts w:ascii="Tahoma" w:hAnsi="Tahoma" w:cs="Tahoma"/>
          <w:sz w:val="20"/>
          <w:szCs w:val="20"/>
        </w:rPr>
        <w:t>alcohol-free</w:t>
      </w:r>
      <w:r w:rsidR="0065616A" w:rsidRPr="00946E44">
        <w:rPr>
          <w:rFonts w:ascii="Tahoma" w:hAnsi="Tahoma" w:cs="Tahoma"/>
          <w:sz w:val="20"/>
          <w:szCs w:val="20"/>
        </w:rPr>
        <w:t xml:space="preserve"> environment policy. </w:t>
      </w:r>
    </w:p>
    <w:p w14:paraId="37426D3E" w14:textId="77777777" w:rsidR="0065616A" w:rsidRDefault="0065616A" w:rsidP="00946E44">
      <w:pPr>
        <w:rPr>
          <w:rFonts w:ascii="Tahoma" w:hAnsi="Tahoma" w:cs="Tahoma"/>
          <w:sz w:val="20"/>
          <w:szCs w:val="20"/>
        </w:rPr>
      </w:pPr>
    </w:p>
    <w:p w14:paraId="0A65BB0B" w14:textId="77777777" w:rsidR="00384D2F" w:rsidRPr="00946E44" w:rsidRDefault="00384D2F" w:rsidP="00946E44">
      <w:pPr>
        <w:rPr>
          <w:rFonts w:ascii="Tahoma" w:hAnsi="Tahoma" w:cs="Tahoma"/>
          <w:sz w:val="20"/>
          <w:szCs w:val="20"/>
        </w:rPr>
      </w:pPr>
    </w:p>
    <w:p w14:paraId="7BC54E76" w14:textId="77777777" w:rsidR="0065616A" w:rsidRPr="00946E44" w:rsidRDefault="0065616A" w:rsidP="00946E44">
      <w:pPr>
        <w:rPr>
          <w:rFonts w:ascii="Tahoma" w:hAnsi="Tahoma" w:cs="Tahoma"/>
          <w:b/>
          <w:sz w:val="20"/>
          <w:szCs w:val="20"/>
        </w:rPr>
      </w:pPr>
      <w:r w:rsidRPr="00946E44">
        <w:rPr>
          <w:rFonts w:ascii="Tahoma" w:hAnsi="Tahoma" w:cs="Tahoma"/>
          <w:b/>
          <w:caps/>
          <w:sz w:val="20"/>
          <w:szCs w:val="20"/>
        </w:rPr>
        <w:t>Drug and Alcohol Abuse Standards of Conduct</w:t>
      </w:r>
    </w:p>
    <w:p w14:paraId="5B601148" w14:textId="77777777" w:rsidR="0065616A" w:rsidRPr="00946E44" w:rsidRDefault="0065616A" w:rsidP="00946E44">
      <w:pPr>
        <w:ind w:firstLine="360"/>
        <w:rPr>
          <w:rFonts w:ascii="Tahoma" w:hAnsi="Tahoma" w:cs="Tahoma"/>
          <w:sz w:val="20"/>
          <w:szCs w:val="20"/>
        </w:rPr>
      </w:pPr>
    </w:p>
    <w:p w14:paraId="0F83E049" w14:textId="5E5F10BA"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The University, consistent with Federal, State and local laws prohibits the unlawful possession, use, or distribution of illicit drugs and abuse of alcohol, on its property or as part of any of its activities whether on or off campus. The University will impose sanctions on students or employees that are caught in the act of, or been proven to be guilty of, abusing drugs or alcohol on the University property. The sanctions will be in keeping with </w:t>
      </w:r>
      <w:r w:rsidR="00A5410D" w:rsidRPr="00946E44">
        <w:rPr>
          <w:rFonts w:ascii="Tahoma" w:hAnsi="Tahoma" w:cs="Tahoma"/>
          <w:sz w:val="20"/>
          <w:szCs w:val="20"/>
        </w:rPr>
        <w:t>university</w:t>
      </w:r>
      <w:r w:rsidRPr="00946E44">
        <w:rPr>
          <w:rFonts w:ascii="Tahoma" w:hAnsi="Tahoma" w:cs="Tahoma"/>
          <w:sz w:val="20"/>
          <w:szCs w:val="20"/>
        </w:rPr>
        <w:t xml:space="preserve"> regulations on Rules of Conduct for employees and Disciplinary standards for students. This will include actions that can lead to suspension, dismissal or termination with referral for prosecution. </w:t>
      </w:r>
    </w:p>
    <w:p w14:paraId="513FFDED" w14:textId="77777777" w:rsidR="0065616A" w:rsidRDefault="0065616A" w:rsidP="00946E44">
      <w:pPr>
        <w:ind w:firstLine="360"/>
        <w:rPr>
          <w:rFonts w:ascii="Tahoma" w:hAnsi="Tahoma" w:cs="Tahoma"/>
          <w:sz w:val="20"/>
          <w:szCs w:val="20"/>
        </w:rPr>
      </w:pPr>
    </w:p>
    <w:p w14:paraId="1EFD49C9" w14:textId="77777777" w:rsidR="00384D2F" w:rsidRPr="00946E44" w:rsidRDefault="00384D2F" w:rsidP="00946E44">
      <w:pPr>
        <w:ind w:firstLine="360"/>
        <w:rPr>
          <w:rFonts w:ascii="Tahoma" w:hAnsi="Tahoma" w:cs="Tahoma"/>
          <w:sz w:val="20"/>
          <w:szCs w:val="20"/>
        </w:rPr>
      </w:pPr>
    </w:p>
    <w:p w14:paraId="5F42CBC1"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CONTROLLED SUBSTANCES AND ALCOHOL ABUSE</w:t>
      </w:r>
    </w:p>
    <w:p w14:paraId="208F918B" w14:textId="77777777" w:rsidR="0065616A" w:rsidRPr="00946E44" w:rsidRDefault="0065616A" w:rsidP="00946E44">
      <w:pPr>
        <w:ind w:firstLine="360"/>
        <w:rPr>
          <w:rFonts w:ascii="Tahoma" w:hAnsi="Tahoma" w:cs="Tahoma"/>
          <w:sz w:val="20"/>
          <w:szCs w:val="20"/>
        </w:rPr>
      </w:pPr>
      <w:r w:rsidRPr="00946E44">
        <w:rPr>
          <w:rFonts w:ascii="Tahoma" w:hAnsi="Tahoma" w:cs="Tahoma"/>
          <w:sz w:val="20"/>
          <w:szCs w:val="20"/>
        </w:rPr>
        <w:tab/>
      </w:r>
    </w:p>
    <w:p w14:paraId="3ECF4096"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All drugs listed in 21 United States Code Section 812, Schedules I-VI are considered controlled substances including, but not limited to:</w:t>
      </w:r>
    </w:p>
    <w:p w14:paraId="2FED9216" w14:textId="77777777" w:rsidR="0065616A" w:rsidRPr="00946E44" w:rsidRDefault="0065616A" w:rsidP="00946E44">
      <w:pPr>
        <w:ind w:firstLine="360"/>
        <w:rPr>
          <w:rFonts w:ascii="Tahoma" w:hAnsi="Tahoma" w:cs="Tahoma"/>
          <w:sz w:val="20"/>
          <w:szCs w:val="20"/>
        </w:rPr>
      </w:pPr>
    </w:p>
    <w:p w14:paraId="480A166E" w14:textId="3CBA2857" w:rsidR="0065616A" w:rsidRPr="00946E44" w:rsidRDefault="0065616A" w:rsidP="00946E44">
      <w:pPr>
        <w:numPr>
          <w:ilvl w:val="0"/>
          <w:numId w:val="7"/>
        </w:numPr>
        <w:ind w:left="0" w:firstLine="360"/>
        <w:rPr>
          <w:rFonts w:ascii="Tahoma" w:hAnsi="Tahoma" w:cs="Tahoma"/>
          <w:sz w:val="20"/>
          <w:szCs w:val="20"/>
        </w:rPr>
      </w:pPr>
      <w:r w:rsidRPr="00946E44">
        <w:rPr>
          <w:rFonts w:ascii="Tahoma" w:hAnsi="Tahoma" w:cs="Tahoma"/>
          <w:sz w:val="20"/>
          <w:szCs w:val="20"/>
        </w:rPr>
        <w:t>Opiates and opium derivatives (such as heroin, morphine, codeine</w:t>
      </w:r>
      <w:r w:rsidR="00A5410D" w:rsidRPr="00946E44">
        <w:rPr>
          <w:rFonts w:ascii="Tahoma" w:hAnsi="Tahoma" w:cs="Tahoma"/>
          <w:sz w:val="20"/>
          <w:szCs w:val="20"/>
        </w:rPr>
        <w:t>).</w:t>
      </w:r>
    </w:p>
    <w:p w14:paraId="460B5BE4" w14:textId="428F60B6" w:rsidR="0065616A" w:rsidRPr="00946E44" w:rsidRDefault="0065616A" w:rsidP="00946E44">
      <w:pPr>
        <w:numPr>
          <w:ilvl w:val="0"/>
          <w:numId w:val="7"/>
        </w:numPr>
        <w:ind w:left="0" w:firstLine="360"/>
        <w:rPr>
          <w:rFonts w:ascii="Tahoma" w:hAnsi="Tahoma" w:cs="Tahoma"/>
          <w:sz w:val="20"/>
          <w:szCs w:val="20"/>
        </w:rPr>
      </w:pPr>
      <w:r w:rsidRPr="00946E44">
        <w:rPr>
          <w:rFonts w:ascii="Tahoma" w:hAnsi="Tahoma" w:cs="Tahoma"/>
          <w:sz w:val="20"/>
          <w:szCs w:val="20"/>
        </w:rPr>
        <w:t>Hallucinogenic substances (such as marijuana, LSD, phencyclidine, peyote</w:t>
      </w:r>
      <w:r w:rsidR="00A5410D" w:rsidRPr="00946E44">
        <w:rPr>
          <w:rFonts w:ascii="Tahoma" w:hAnsi="Tahoma" w:cs="Tahoma"/>
          <w:sz w:val="20"/>
          <w:szCs w:val="20"/>
        </w:rPr>
        <w:t>).</w:t>
      </w:r>
    </w:p>
    <w:p w14:paraId="3CD1232E" w14:textId="53055754" w:rsidR="0065616A" w:rsidRPr="00946E44" w:rsidRDefault="0065616A" w:rsidP="00946E44">
      <w:pPr>
        <w:numPr>
          <w:ilvl w:val="0"/>
          <w:numId w:val="7"/>
        </w:numPr>
        <w:ind w:left="0" w:firstLine="360"/>
        <w:rPr>
          <w:rFonts w:ascii="Tahoma" w:hAnsi="Tahoma" w:cs="Tahoma"/>
          <w:sz w:val="20"/>
          <w:szCs w:val="20"/>
        </w:rPr>
      </w:pPr>
      <w:r w:rsidRPr="00946E44">
        <w:rPr>
          <w:rFonts w:ascii="Tahoma" w:hAnsi="Tahoma" w:cs="Tahoma"/>
          <w:sz w:val="20"/>
          <w:szCs w:val="20"/>
        </w:rPr>
        <w:t xml:space="preserve">Depressants (such as </w:t>
      </w:r>
      <w:r w:rsidR="00220436" w:rsidRPr="00946E44">
        <w:rPr>
          <w:rFonts w:ascii="Tahoma" w:hAnsi="Tahoma" w:cs="Tahoma"/>
          <w:sz w:val="20"/>
          <w:szCs w:val="20"/>
        </w:rPr>
        <w:t>methaqualone</w:t>
      </w:r>
      <w:r w:rsidRPr="00946E44">
        <w:rPr>
          <w:rFonts w:ascii="Tahoma" w:hAnsi="Tahoma" w:cs="Tahoma"/>
          <w:sz w:val="20"/>
          <w:szCs w:val="20"/>
        </w:rPr>
        <w:t>, barbiturates</w:t>
      </w:r>
      <w:r w:rsidR="00A5410D" w:rsidRPr="00946E44">
        <w:rPr>
          <w:rFonts w:ascii="Tahoma" w:hAnsi="Tahoma" w:cs="Tahoma"/>
          <w:sz w:val="20"/>
          <w:szCs w:val="20"/>
        </w:rPr>
        <w:t>).</w:t>
      </w:r>
      <w:r w:rsidRPr="00946E44">
        <w:rPr>
          <w:rFonts w:ascii="Tahoma" w:hAnsi="Tahoma" w:cs="Tahoma"/>
          <w:sz w:val="20"/>
          <w:szCs w:val="20"/>
        </w:rPr>
        <w:t xml:space="preserve"> </w:t>
      </w:r>
    </w:p>
    <w:p w14:paraId="3E3F5E06" w14:textId="4096ADF3" w:rsidR="0065616A" w:rsidRPr="00946E44" w:rsidRDefault="0065616A" w:rsidP="00946E44">
      <w:pPr>
        <w:numPr>
          <w:ilvl w:val="0"/>
          <w:numId w:val="7"/>
        </w:numPr>
        <w:ind w:left="0" w:firstLine="360"/>
        <w:rPr>
          <w:rFonts w:ascii="Tahoma" w:hAnsi="Tahoma" w:cs="Tahoma"/>
          <w:sz w:val="20"/>
          <w:szCs w:val="20"/>
        </w:rPr>
      </w:pPr>
      <w:r>
        <w:rPr>
          <w:rFonts w:ascii="Tahoma" w:hAnsi="Tahoma" w:cs="Tahoma"/>
          <w:sz w:val="20"/>
          <w:szCs w:val="20"/>
        </w:rPr>
        <w:t>Stimula</w:t>
      </w:r>
      <w:r w:rsidRPr="00946E44">
        <w:rPr>
          <w:rFonts w:ascii="Tahoma" w:hAnsi="Tahoma" w:cs="Tahoma"/>
          <w:sz w:val="20"/>
          <w:szCs w:val="20"/>
        </w:rPr>
        <w:t>n</w:t>
      </w:r>
      <w:r>
        <w:rPr>
          <w:rFonts w:ascii="Tahoma" w:hAnsi="Tahoma" w:cs="Tahoma"/>
          <w:sz w:val="20"/>
          <w:szCs w:val="20"/>
        </w:rPr>
        <w:t>t</w:t>
      </w:r>
      <w:r w:rsidRPr="00946E44">
        <w:rPr>
          <w:rFonts w:ascii="Tahoma" w:hAnsi="Tahoma" w:cs="Tahoma"/>
          <w:sz w:val="20"/>
          <w:szCs w:val="20"/>
        </w:rPr>
        <w:t>s (such as amphetamines, methamphetamines</w:t>
      </w:r>
      <w:r w:rsidR="00A5410D" w:rsidRPr="00946E44">
        <w:rPr>
          <w:rFonts w:ascii="Tahoma" w:hAnsi="Tahoma" w:cs="Tahoma"/>
          <w:sz w:val="20"/>
          <w:szCs w:val="20"/>
        </w:rPr>
        <w:t>).</w:t>
      </w:r>
      <w:r w:rsidRPr="00946E44">
        <w:rPr>
          <w:rFonts w:ascii="Tahoma" w:hAnsi="Tahoma" w:cs="Tahoma"/>
          <w:sz w:val="20"/>
          <w:szCs w:val="20"/>
        </w:rPr>
        <w:t xml:space="preserve"> </w:t>
      </w:r>
    </w:p>
    <w:p w14:paraId="2006DC81" w14:textId="50D41390" w:rsidR="0065616A" w:rsidRPr="00946E44" w:rsidRDefault="007072D3" w:rsidP="00946E44">
      <w:pPr>
        <w:numPr>
          <w:ilvl w:val="0"/>
          <w:numId w:val="7"/>
        </w:numPr>
        <w:ind w:left="0" w:firstLine="360"/>
        <w:rPr>
          <w:rFonts w:ascii="Tahoma" w:hAnsi="Tahoma" w:cs="Tahoma"/>
          <w:sz w:val="20"/>
          <w:szCs w:val="20"/>
        </w:rPr>
      </w:pPr>
      <w:r w:rsidRPr="00946E44">
        <w:rPr>
          <w:rFonts w:ascii="Tahoma" w:hAnsi="Tahoma" w:cs="Tahoma"/>
          <w:sz w:val="20"/>
          <w:szCs w:val="20"/>
        </w:rPr>
        <w:t>Benzodiazepines</w:t>
      </w:r>
      <w:r w:rsidR="0065616A" w:rsidRPr="00946E44">
        <w:rPr>
          <w:rFonts w:ascii="Tahoma" w:hAnsi="Tahoma" w:cs="Tahoma"/>
          <w:sz w:val="20"/>
          <w:szCs w:val="20"/>
        </w:rPr>
        <w:t xml:space="preserve"> (such as Valium, Librium</w:t>
      </w:r>
      <w:r w:rsidR="00A5410D" w:rsidRPr="00946E44">
        <w:rPr>
          <w:rFonts w:ascii="Tahoma" w:hAnsi="Tahoma" w:cs="Tahoma"/>
          <w:sz w:val="20"/>
          <w:szCs w:val="20"/>
        </w:rPr>
        <w:t>).</w:t>
      </w:r>
    </w:p>
    <w:p w14:paraId="42460FEA" w14:textId="77777777" w:rsidR="0065616A" w:rsidRPr="00946E44" w:rsidRDefault="0065616A" w:rsidP="00946E44">
      <w:pPr>
        <w:numPr>
          <w:ilvl w:val="0"/>
          <w:numId w:val="7"/>
        </w:numPr>
        <w:ind w:left="0" w:firstLine="360"/>
        <w:rPr>
          <w:rFonts w:ascii="Tahoma" w:hAnsi="Tahoma" w:cs="Tahoma"/>
          <w:sz w:val="20"/>
          <w:szCs w:val="20"/>
        </w:rPr>
      </w:pPr>
      <w:r w:rsidRPr="00946E44">
        <w:rPr>
          <w:rFonts w:ascii="Tahoma" w:hAnsi="Tahoma" w:cs="Tahoma"/>
          <w:sz w:val="20"/>
          <w:szCs w:val="20"/>
        </w:rPr>
        <w:t>Coca leaf derivati</w:t>
      </w:r>
      <w:r>
        <w:rPr>
          <w:rFonts w:ascii="Tahoma" w:hAnsi="Tahoma" w:cs="Tahoma"/>
          <w:sz w:val="20"/>
          <w:szCs w:val="20"/>
        </w:rPr>
        <w:t>v</w:t>
      </w:r>
      <w:r w:rsidRPr="00946E44">
        <w:rPr>
          <w:rFonts w:ascii="Tahoma" w:hAnsi="Tahoma" w:cs="Tahoma"/>
          <w:sz w:val="20"/>
          <w:szCs w:val="20"/>
        </w:rPr>
        <w:t>es (such as cocaine, “free base” or “crack” cocaine); and</w:t>
      </w:r>
    </w:p>
    <w:p w14:paraId="14DD4FB0" w14:textId="77777777" w:rsidR="0065616A" w:rsidRPr="00946E44" w:rsidRDefault="0065616A" w:rsidP="00946E44">
      <w:pPr>
        <w:ind w:firstLine="360"/>
        <w:rPr>
          <w:rFonts w:ascii="Tahoma" w:hAnsi="Tahoma" w:cs="Tahoma"/>
          <w:sz w:val="20"/>
          <w:szCs w:val="20"/>
        </w:rPr>
      </w:pPr>
    </w:p>
    <w:p w14:paraId="0946D7F3"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All of their mixtures, derivatives, preparations, compounds, isomers, esters, ethers and salts. </w:t>
      </w:r>
    </w:p>
    <w:p w14:paraId="7DD743EA" w14:textId="77777777" w:rsidR="0065616A" w:rsidRPr="00946E44" w:rsidRDefault="0065616A" w:rsidP="00946E44">
      <w:pPr>
        <w:ind w:firstLine="360"/>
        <w:rPr>
          <w:rFonts w:ascii="Tahoma" w:hAnsi="Tahoma" w:cs="Tahoma"/>
          <w:sz w:val="20"/>
          <w:szCs w:val="20"/>
        </w:rPr>
      </w:pPr>
    </w:p>
    <w:p w14:paraId="46556284" w14:textId="4BCB244D"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All drugs that are prescribed by a licensed physician for medical purposes are not included in the drug abuse program unless the prescription is in itself abused and affects the employee or student while on </w:t>
      </w:r>
      <w:r w:rsidR="00A5410D" w:rsidRPr="00946E44">
        <w:rPr>
          <w:rFonts w:ascii="Tahoma" w:hAnsi="Tahoma" w:cs="Tahoma"/>
          <w:sz w:val="20"/>
          <w:szCs w:val="20"/>
        </w:rPr>
        <w:t>university</w:t>
      </w:r>
      <w:r w:rsidRPr="00946E44">
        <w:rPr>
          <w:rFonts w:ascii="Tahoma" w:hAnsi="Tahoma" w:cs="Tahoma"/>
          <w:sz w:val="20"/>
          <w:szCs w:val="20"/>
        </w:rPr>
        <w:t xml:space="preserve"> property. </w:t>
      </w:r>
    </w:p>
    <w:p w14:paraId="54B13B31" w14:textId="77777777" w:rsidR="0065616A" w:rsidRPr="00946E44" w:rsidRDefault="0065616A" w:rsidP="00946E44">
      <w:pPr>
        <w:ind w:firstLine="360"/>
        <w:rPr>
          <w:rFonts w:ascii="Tahoma" w:hAnsi="Tahoma" w:cs="Tahoma"/>
          <w:sz w:val="20"/>
          <w:szCs w:val="20"/>
        </w:rPr>
      </w:pPr>
    </w:p>
    <w:p w14:paraId="2E38AD74" w14:textId="1AC6445B" w:rsidR="0065616A" w:rsidRDefault="0065616A" w:rsidP="00A46005">
      <w:pPr>
        <w:ind w:firstLine="720"/>
        <w:rPr>
          <w:rFonts w:ascii="Tahoma" w:hAnsi="Tahoma" w:cs="Tahoma"/>
          <w:sz w:val="20"/>
          <w:szCs w:val="20"/>
        </w:rPr>
      </w:pPr>
      <w:r w:rsidRPr="00946E44">
        <w:rPr>
          <w:rFonts w:ascii="Tahoma" w:hAnsi="Tahoma" w:cs="Tahoma"/>
          <w:sz w:val="20"/>
          <w:szCs w:val="20"/>
        </w:rPr>
        <w:t>Alcoholic beverages may</w:t>
      </w:r>
      <w:r w:rsidR="001B495F">
        <w:rPr>
          <w:rFonts w:ascii="Tahoma" w:hAnsi="Tahoma" w:cs="Tahoma"/>
          <w:sz w:val="20"/>
          <w:szCs w:val="20"/>
        </w:rPr>
        <w:t xml:space="preserve"> not</w:t>
      </w:r>
      <w:r w:rsidRPr="00946E44">
        <w:rPr>
          <w:rFonts w:ascii="Tahoma" w:hAnsi="Tahoma" w:cs="Tahoma"/>
          <w:sz w:val="20"/>
          <w:szCs w:val="20"/>
        </w:rPr>
        <w:t xml:space="preserve"> be allowed on the University property or at any University related functions whether on or off campus as long as it is in keeping with the Regulation on Alcoholic Beverages on Campus and is not abused. </w:t>
      </w:r>
    </w:p>
    <w:p w14:paraId="4F630F22" w14:textId="77777777" w:rsidR="00384D2F" w:rsidRDefault="00384D2F" w:rsidP="00A46005">
      <w:pPr>
        <w:ind w:firstLine="720"/>
        <w:rPr>
          <w:rFonts w:ascii="Tahoma" w:hAnsi="Tahoma" w:cs="Tahoma"/>
          <w:sz w:val="20"/>
          <w:szCs w:val="20"/>
        </w:rPr>
      </w:pPr>
    </w:p>
    <w:p w14:paraId="26487CF2" w14:textId="77777777" w:rsidR="00384D2F" w:rsidRPr="00946E44" w:rsidRDefault="00384D2F" w:rsidP="00A46005">
      <w:pPr>
        <w:ind w:firstLine="720"/>
        <w:rPr>
          <w:rFonts w:ascii="Tahoma" w:hAnsi="Tahoma" w:cs="Tahoma"/>
          <w:sz w:val="20"/>
          <w:szCs w:val="20"/>
        </w:rPr>
      </w:pPr>
    </w:p>
    <w:p w14:paraId="45EE117A" w14:textId="77777777" w:rsidR="0065616A" w:rsidRPr="00946E44" w:rsidRDefault="0065616A" w:rsidP="00946E44">
      <w:pPr>
        <w:autoSpaceDE w:val="0"/>
        <w:autoSpaceDN w:val="0"/>
        <w:adjustRightInd w:val="0"/>
        <w:rPr>
          <w:rFonts w:ascii="Tahoma" w:hAnsi="Tahoma" w:cs="Tahoma"/>
          <w:b/>
          <w:color w:val="000000"/>
          <w:sz w:val="20"/>
          <w:szCs w:val="20"/>
        </w:rPr>
      </w:pPr>
      <w:r w:rsidRPr="00946E44">
        <w:rPr>
          <w:rFonts w:ascii="Tahoma" w:hAnsi="Tahoma" w:cs="Tahoma"/>
          <w:b/>
          <w:color w:val="000000"/>
          <w:sz w:val="20"/>
          <w:szCs w:val="20"/>
        </w:rPr>
        <w:t>TUITION</w:t>
      </w:r>
    </w:p>
    <w:p w14:paraId="59214CAF" w14:textId="77777777" w:rsidR="0065616A" w:rsidRPr="00946E44" w:rsidRDefault="0065616A" w:rsidP="00946E44">
      <w:pPr>
        <w:autoSpaceDE w:val="0"/>
        <w:autoSpaceDN w:val="0"/>
        <w:adjustRightInd w:val="0"/>
        <w:rPr>
          <w:rFonts w:ascii="Tahoma" w:hAnsi="Tahoma" w:cs="Tahoma"/>
          <w:b/>
          <w:color w:val="000000"/>
          <w:sz w:val="20"/>
          <w:szCs w:val="20"/>
        </w:rPr>
      </w:pPr>
    </w:p>
    <w:p w14:paraId="6D87CDD5" w14:textId="64D2503A"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With the exception of a prior arrangement with University Administration, tuition for a class must be paid before class begins.  Under no circumstances may arrangements be made with any faculty member </w:t>
      </w:r>
      <w:r w:rsidR="00A5410D" w:rsidRPr="00946E44">
        <w:rPr>
          <w:rFonts w:ascii="Tahoma" w:hAnsi="Tahoma" w:cs="Tahoma"/>
          <w:color w:val="000000"/>
          <w:sz w:val="20"/>
          <w:szCs w:val="20"/>
        </w:rPr>
        <w:t>in regard to</w:t>
      </w:r>
      <w:r w:rsidRPr="00946E44">
        <w:rPr>
          <w:rFonts w:ascii="Tahoma" w:hAnsi="Tahoma" w:cs="Tahoma"/>
          <w:color w:val="000000"/>
          <w:sz w:val="20"/>
          <w:szCs w:val="20"/>
        </w:rPr>
        <w:t xml:space="preserve"> tuition payments.  Such agreements / arrangements will be considered null and void.  A student will receive official transcripts and/or a </w:t>
      </w:r>
      <w:r w:rsidR="00A5410D">
        <w:rPr>
          <w:rFonts w:ascii="Tahoma" w:hAnsi="Tahoma" w:cs="Tahoma"/>
          <w:color w:val="000000"/>
          <w:sz w:val="20"/>
          <w:szCs w:val="20"/>
        </w:rPr>
        <w:t>non-degree</w:t>
      </w:r>
      <w:r w:rsidRPr="00946E44">
        <w:rPr>
          <w:rFonts w:ascii="Tahoma" w:hAnsi="Tahoma" w:cs="Tahoma"/>
          <w:color w:val="000000"/>
          <w:sz w:val="20"/>
          <w:szCs w:val="20"/>
        </w:rPr>
        <w:t>, only if the student has met the required academic standards and requirements and has paid all financial obligations to the University in full.  The University reserves the right to collect any unpaid financial obligations by any means necessary for any education services and/or training provided.</w:t>
      </w:r>
    </w:p>
    <w:p w14:paraId="0DF052AD" w14:textId="77777777" w:rsidR="0065616A" w:rsidRDefault="0065616A" w:rsidP="00946E44">
      <w:pPr>
        <w:autoSpaceDE w:val="0"/>
        <w:autoSpaceDN w:val="0"/>
        <w:adjustRightInd w:val="0"/>
        <w:rPr>
          <w:rFonts w:ascii="Tahoma" w:hAnsi="Tahoma" w:cs="Tahoma"/>
          <w:b/>
          <w:color w:val="000000"/>
          <w:sz w:val="20"/>
          <w:szCs w:val="20"/>
        </w:rPr>
      </w:pPr>
    </w:p>
    <w:p w14:paraId="57A078B5" w14:textId="77777777" w:rsidR="00384D2F" w:rsidRPr="00946E44" w:rsidRDefault="00384D2F" w:rsidP="00946E44">
      <w:pPr>
        <w:autoSpaceDE w:val="0"/>
        <w:autoSpaceDN w:val="0"/>
        <w:adjustRightInd w:val="0"/>
        <w:rPr>
          <w:rFonts w:ascii="Tahoma" w:hAnsi="Tahoma" w:cs="Tahoma"/>
          <w:b/>
          <w:color w:val="000000"/>
          <w:sz w:val="20"/>
          <w:szCs w:val="20"/>
        </w:rPr>
      </w:pPr>
    </w:p>
    <w:p w14:paraId="4243AAFE" w14:textId="77777777" w:rsidR="0065616A" w:rsidRPr="00946E44" w:rsidRDefault="0065616A" w:rsidP="00946E44">
      <w:pPr>
        <w:autoSpaceDE w:val="0"/>
        <w:autoSpaceDN w:val="0"/>
        <w:adjustRightInd w:val="0"/>
        <w:rPr>
          <w:rFonts w:ascii="Tahoma" w:hAnsi="Tahoma" w:cs="Tahoma"/>
          <w:b/>
          <w:color w:val="000000"/>
          <w:sz w:val="20"/>
          <w:szCs w:val="20"/>
        </w:rPr>
      </w:pPr>
      <w:r w:rsidRPr="00946E44">
        <w:rPr>
          <w:rFonts w:ascii="Tahoma" w:hAnsi="Tahoma" w:cs="Tahoma"/>
          <w:b/>
          <w:color w:val="000000"/>
          <w:sz w:val="20"/>
          <w:szCs w:val="20"/>
        </w:rPr>
        <w:t>CANCELLATION</w:t>
      </w:r>
    </w:p>
    <w:p w14:paraId="3903BA0D" w14:textId="77777777" w:rsidR="0065616A" w:rsidRPr="00946E44" w:rsidRDefault="0065616A" w:rsidP="00946E44">
      <w:pPr>
        <w:autoSpaceDE w:val="0"/>
        <w:autoSpaceDN w:val="0"/>
        <w:adjustRightInd w:val="0"/>
        <w:rPr>
          <w:rFonts w:ascii="Tahoma" w:hAnsi="Tahoma" w:cs="Tahoma"/>
          <w:b/>
          <w:color w:val="000000"/>
          <w:sz w:val="20"/>
          <w:szCs w:val="20"/>
        </w:rPr>
      </w:pPr>
    </w:p>
    <w:p w14:paraId="5F054E27" w14:textId="242043EE"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The University shall, for all </w:t>
      </w:r>
      <w:r w:rsidR="00775E04" w:rsidRPr="00946E44">
        <w:rPr>
          <w:rFonts w:ascii="Tahoma" w:hAnsi="Tahoma" w:cs="Tahoma"/>
          <w:color w:val="000000"/>
          <w:sz w:val="20"/>
          <w:szCs w:val="20"/>
        </w:rPr>
        <w:t>students</w:t>
      </w:r>
      <w:r w:rsidRPr="00946E44">
        <w:rPr>
          <w:rFonts w:ascii="Tahoma" w:hAnsi="Tahoma" w:cs="Tahoma"/>
          <w:color w:val="000000"/>
          <w:sz w:val="20"/>
          <w:szCs w:val="20"/>
        </w:rPr>
        <w:t xml:space="preserve"> without penalty or obligation, refund 100 percent of the amount paid for institutional charges, less a reasonable deposit or application fee not to exceed one hundred dollars ($100), if notice of cancellation is made prior to or on the first day of instruction.  The request for cancellation from class(es) must be in writing and should state the reasons for the request.  The school will make any refunds due within 30 days.</w:t>
      </w:r>
    </w:p>
    <w:p w14:paraId="6994084E" w14:textId="77777777" w:rsidR="0065616A" w:rsidRDefault="0065616A" w:rsidP="00946E44">
      <w:pPr>
        <w:autoSpaceDE w:val="0"/>
        <w:autoSpaceDN w:val="0"/>
        <w:adjustRightInd w:val="0"/>
        <w:rPr>
          <w:rFonts w:ascii="Tahoma" w:hAnsi="Tahoma" w:cs="Tahoma"/>
          <w:b/>
          <w:color w:val="000000"/>
          <w:sz w:val="20"/>
          <w:szCs w:val="20"/>
        </w:rPr>
      </w:pPr>
    </w:p>
    <w:p w14:paraId="6F0F85E1" w14:textId="77777777" w:rsidR="00384D2F" w:rsidRPr="00946E44" w:rsidRDefault="00384D2F" w:rsidP="00946E44">
      <w:pPr>
        <w:autoSpaceDE w:val="0"/>
        <w:autoSpaceDN w:val="0"/>
        <w:adjustRightInd w:val="0"/>
        <w:rPr>
          <w:rFonts w:ascii="Tahoma" w:hAnsi="Tahoma" w:cs="Tahoma"/>
          <w:b/>
          <w:color w:val="000000"/>
          <w:sz w:val="20"/>
          <w:szCs w:val="20"/>
        </w:rPr>
      </w:pPr>
    </w:p>
    <w:p w14:paraId="418FF802" w14:textId="77777777" w:rsidR="0065616A" w:rsidRPr="00946E44" w:rsidRDefault="0065616A" w:rsidP="00946E44">
      <w:pPr>
        <w:autoSpaceDE w:val="0"/>
        <w:autoSpaceDN w:val="0"/>
        <w:adjustRightInd w:val="0"/>
        <w:rPr>
          <w:rFonts w:ascii="Tahoma" w:hAnsi="Tahoma" w:cs="Tahoma"/>
          <w:b/>
          <w:color w:val="000000"/>
          <w:sz w:val="20"/>
          <w:szCs w:val="20"/>
        </w:rPr>
      </w:pPr>
      <w:r w:rsidRPr="00946E44">
        <w:rPr>
          <w:rFonts w:ascii="Tahoma" w:hAnsi="Tahoma" w:cs="Tahoma"/>
          <w:b/>
          <w:color w:val="000000"/>
          <w:sz w:val="20"/>
          <w:szCs w:val="20"/>
        </w:rPr>
        <w:t>REFUND POLICY</w:t>
      </w:r>
    </w:p>
    <w:p w14:paraId="4B2A3486" w14:textId="77777777" w:rsidR="0065616A" w:rsidRPr="00946E44" w:rsidRDefault="0065616A" w:rsidP="00946E44">
      <w:pPr>
        <w:autoSpaceDE w:val="0"/>
        <w:autoSpaceDN w:val="0"/>
        <w:adjustRightInd w:val="0"/>
        <w:rPr>
          <w:rFonts w:ascii="Tahoma" w:hAnsi="Tahoma" w:cs="Tahoma"/>
          <w:b/>
          <w:color w:val="000000"/>
          <w:sz w:val="20"/>
          <w:szCs w:val="20"/>
        </w:rPr>
      </w:pPr>
    </w:p>
    <w:p w14:paraId="2D2DE3AE"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Students may withdraw from a course after instruction has started and receive a prorated refund for the unused portion of the tuition if the student has completed 60% or less of the instruction.  The request for cancellation from class(es) must be in writing and should state the reasons for the request.  The school will make any refunds due within 30 days.  The refund shall be calculated as follows:</w:t>
      </w:r>
    </w:p>
    <w:p w14:paraId="54844C5F" w14:textId="77777777" w:rsidR="0065616A" w:rsidRPr="00946E44" w:rsidRDefault="0065616A" w:rsidP="00946E44">
      <w:pPr>
        <w:autoSpaceDE w:val="0"/>
        <w:autoSpaceDN w:val="0"/>
        <w:adjustRightInd w:val="0"/>
        <w:ind w:firstLine="480"/>
        <w:rPr>
          <w:rFonts w:ascii="Tahoma" w:hAnsi="Tahoma" w:cs="Tahoma"/>
          <w:color w:val="000000"/>
          <w:sz w:val="20"/>
          <w:szCs w:val="20"/>
        </w:rPr>
      </w:pPr>
    </w:p>
    <w:p w14:paraId="7272C142" w14:textId="77777777" w:rsidR="0065616A" w:rsidRPr="00946E44" w:rsidRDefault="0065616A" w:rsidP="00946E44">
      <w:pPr>
        <w:numPr>
          <w:ilvl w:val="0"/>
          <w:numId w:val="10"/>
        </w:numPr>
        <w:autoSpaceDE w:val="0"/>
        <w:autoSpaceDN w:val="0"/>
        <w:adjustRightInd w:val="0"/>
        <w:spacing w:after="60"/>
        <w:rPr>
          <w:rFonts w:ascii="Tahoma" w:hAnsi="Tahoma" w:cs="Tahoma"/>
          <w:color w:val="000000"/>
          <w:sz w:val="20"/>
          <w:szCs w:val="20"/>
        </w:rPr>
      </w:pPr>
      <w:r w:rsidRPr="00946E44">
        <w:rPr>
          <w:rFonts w:ascii="Tahoma" w:hAnsi="Tahoma" w:cs="Tahoma"/>
          <w:color w:val="000000"/>
          <w:sz w:val="20"/>
          <w:szCs w:val="20"/>
        </w:rPr>
        <w:t>Deduct an application and registration fee, not to exceed one hundred dollars ($100) from the total tuition charge.</w:t>
      </w:r>
    </w:p>
    <w:p w14:paraId="376CFEA2" w14:textId="5DCC4650" w:rsidR="0065616A" w:rsidRPr="00946E44" w:rsidRDefault="0065616A" w:rsidP="00946E44">
      <w:pPr>
        <w:numPr>
          <w:ilvl w:val="0"/>
          <w:numId w:val="10"/>
        </w:numPr>
        <w:autoSpaceDE w:val="0"/>
        <w:autoSpaceDN w:val="0"/>
        <w:adjustRightInd w:val="0"/>
        <w:spacing w:after="60"/>
        <w:rPr>
          <w:rFonts w:ascii="Tahoma" w:hAnsi="Tahoma" w:cs="Tahoma"/>
          <w:color w:val="000000"/>
          <w:sz w:val="20"/>
          <w:szCs w:val="20"/>
        </w:rPr>
      </w:pPr>
      <w:r w:rsidRPr="00946E44">
        <w:rPr>
          <w:rFonts w:ascii="Tahoma" w:hAnsi="Tahoma" w:cs="Tahoma"/>
          <w:color w:val="000000"/>
          <w:sz w:val="20"/>
          <w:szCs w:val="20"/>
        </w:rPr>
        <w:t xml:space="preserve">Divide this figure by the number of hours in the </w:t>
      </w:r>
      <w:r w:rsidR="00775E04" w:rsidRPr="00946E44">
        <w:rPr>
          <w:rFonts w:ascii="Tahoma" w:hAnsi="Tahoma" w:cs="Tahoma"/>
          <w:color w:val="000000"/>
          <w:sz w:val="20"/>
          <w:szCs w:val="20"/>
        </w:rPr>
        <w:t>program.</w:t>
      </w:r>
    </w:p>
    <w:p w14:paraId="6B7157DA" w14:textId="7D667134" w:rsidR="0065616A" w:rsidRPr="00946E44" w:rsidRDefault="0065616A" w:rsidP="00946E44">
      <w:pPr>
        <w:numPr>
          <w:ilvl w:val="0"/>
          <w:numId w:val="10"/>
        </w:numPr>
        <w:autoSpaceDE w:val="0"/>
        <w:autoSpaceDN w:val="0"/>
        <w:adjustRightInd w:val="0"/>
        <w:spacing w:after="60"/>
        <w:rPr>
          <w:rFonts w:ascii="Tahoma" w:hAnsi="Tahoma" w:cs="Tahoma"/>
          <w:color w:val="000000"/>
          <w:sz w:val="20"/>
          <w:szCs w:val="20"/>
        </w:rPr>
      </w:pPr>
      <w:r w:rsidRPr="00946E44">
        <w:rPr>
          <w:rFonts w:ascii="Tahoma" w:hAnsi="Tahoma" w:cs="Tahoma"/>
          <w:color w:val="000000"/>
          <w:sz w:val="20"/>
          <w:szCs w:val="20"/>
        </w:rPr>
        <w:t xml:space="preserve">The quotient is the hourly charge for the </w:t>
      </w:r>
      <w:r w:rsidR="00775E04" w:rsidRPr="00946E44">
        <w:rPr>
          <w:rFonts w:ascii="Tahoma" w:hAnsi="Tahoma" w:cs="Tahoma"/>
          <w:color w:val="000000"/>
          <w:sz w:val="20"/>
          <w:szCs w:val="20"/>
        </w:rPr>
        <w:t>program.</w:t>
      </w:r>
    </w:p>
    <w:p w14:paraId="76443F93" w14:textId="77777777" w:rsidR="0065616A" w:rsidRPr="00946E44" w:rsidRDefault="0065616A" w:rsidP="00946E44">
      <w:pPr>
        <w:numPr>
          <w:ilvl w:val="0"/>
          <w:numId w:val="10"/>
        </w:numPr>
        <w:autoSpaceDE w:val="0"/>
        <w:autoSpaceDN w:val="0"/>
        <w:adjustRightInd w:val="0"/>
        <w:spacing w:after="60"/>
        <w:rPr>
          <w:rFonts w:ascii="Tahoma" w:hAnsi="Tahoma" w:cs="Tahoma"/>
          <w:color w:val="000000"/>
          <w:sz w:val="20"/>
          <w:szCs w:val="20"/>
        </w:rPr>
      </w:pPr>
      <w:r w:rsidRPr="00946E44">
        <w:rPr>
          <w:rFonts w:ascii="Tahoma" w:hAnsi="Tahoma" w:cs="Tahoma"/>
          <w:color w:val="000000"/>
          <w:sz w:val="20"/>
          <w:szCs w:val="20"/>
        </w:rPr>
        <w:t>The amount owed by the student for the purpose of calculating a refund is derived by multiplying the total hours attended by the hourly charge for instruction plus the amount of the registration fee specified in paragraph i.</w:t>
      </w:r>
    </w:p>
    <w:p w14:paraId="3347F47F" w14:textId="77777777" w:rsidR="0065616A" w:rsidRDefault="0065616A" w:rsidP="00946E44">
      <w:pPr>
        <w:numPr>
          <w:ilvl w:val="0"/>
          <w:numId w:val="10"/>
        </w:numPr>
        <w:autoSpaceDE w:val="0"/>
        <w:autoSpaceDN w:val="0"/>
        <w:adjustRightInd w:val="0"/>
        <w:spacing w:after="60"/>
        <w:rPr>
          <w:rFonts w:ascii="Tahoma" w:hAnsi="Tahoma" w:cs="Tahoma"/>
          <w:color w:val="000000"/>
          <w:sz w:val="20"/>
          <w:szCs w:val="20"/>
        </w:rPr>
      </w:pPr>
      <w:r w:rsidRPr="00946E44">
        <w:rPr>
          <w:rFonts w:ascii="Tahoma" w:hAnsi="Tahoma" w:cs="Tahoma"/>
          <w:color w:val="000000"/>
          <w:sz w:val="20"/>
          <w:szCs w:val="20"/>
        </w:rPr>
        <w:t>The refund will be any amount in excess of the figure derived in paragraph iv that was paid by the student.</w:t>
      </w:r>
    </w:p>
    <w:p w14:paraId="0010A788" w14:textId="19F7AA9B" w:rsidR="001B495F" w:rsidRDefault="001B495F">
      <w:pPr>
        <w:rPr>
          <w:rFonts w:ascii="Tahoma" w:hAnsi="Tahoma" w:cs="Tahoma"/>
          <w:color w:val="000000"/>
          <w:sz w:val="20"/>
          <w:szCs w:val="20"/>
        </w:rPr>
      </w:pPr>
      <w:r>
        <w:rPr>
          <w:rFonts w:ascii="Tahoma" w:hAnsi="Tahoma" w:cs="Tahoma"/>
          <w:color w:val="000000"/>
          <w:sz w:val="20"/>
          <w:szCs w:val="20"/>
        </w:rPr>
        <w:br w:type="page"/>
      </w:r>
    </w:p>
    <w:p w14:paraId="1E76A903"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lastRenderedPageBreak/>
        <w:t xml:space="preserve">RE-ADMISSION OF STUDENT WITH DELINQUENT ACCOUNT </w:t>
      </w:r>
    </w:p>
    <w:p w14:paraId="493EAD48" w14:textId="77777777"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r>
    </w:p>
    <w:p w14:paraId="048A9128" w14:textId="77777777" w:rsidR="0065616A" w:rsidRPr="00946E44" w:rsidRDefault="0065616A" w:rsidP="00946E44">
      <w:pPr>
        <w:tabs>
          <w:tab w:val="left" w:pos="0"/>
        </w:tabs>
        <w:ind w:firstLine="120"/>
        <w:rPr>
          <w:rFonts w:ascii="Tahoma" w:hAnsi="Tahoma" w:cs="Tahoma"/>
          <w:sz w:val="20"/>
          <w:szCs w:val="20"/>
        </w:rPr>
      </w:pPr>
      <w:r w:rsidRPr="00946E44">
        <w:rPr>
          <w:rFonts w:ascii="Tahoma" w:hAnsi="Tahoma" w:cs="Tahoma"/>
          <w:sz w:val="20"/>
          <w:szCs w:val="20"/>
        </w:rPr>
        <w:tab/>
        <w:t xml:space="preserve">A returning student with a delinquent account may be re-admitted based upon the following conditions: </w:t>
      </w:r>
    </w:p>
    <w:p w14:paraId="52EF5185" w14:textId="77777777" w:rsidR="0065616A" w:rsidRPr="00946E44" w:rsidRDefault="0065616A" w:rsidP="00946E44">
      <w:pPr>
        <w:tabs>
          <w:tab w:val="left" w:pos="0"/>
        </w:tabs>
        <w:ind w:firstLine="120"/>
        <w:rPr>
          <w:rFonts w:ascii="Tahoma" w:hAnsi="Tahoma" w:cs="Tahoma"/>
          <w:sz w:val="20"/>
          <w:szCs w:val="20"/>
        </w:rPr>
      </w:pPr>
    </w:p>
    <w:p w14:paraId="421738AD" w14:textId="77777777" w:rsidR="0065616A" w:rsidRPr="00946E44" w:rsidRDefault="0065616A" w:rsidP="00946E44">
      <w:pPr>
        <w:numPr>
          <w:ilvl w:val="0"/>
          <w:numId w:val="11"/>
        </w:numPr>
        <w:tabs>
          <w:tab w:val="left" w:pos="0"/>
        </w:tabs>
        <w:rPr>
          <w:rFonts w:ascii="Tahoma" w:hAnsi="Tahoma" w:cs="Tahoma"/>
          <w:sz w:val="20"/>
          <w:szCs w:val="20"/>
        </w:rPr>
      </w:pPr>
      <w:r w:rsidRPr="00946E44">
        <w:rPr>
          <w:rFonts w:ascii="Tahoma" w:hAnsi="Tahoma" w:cs="Tahoma"/>
          <w:sz w:val="20"/>
          <w:szCs w:val="20"/>
        </w:rPr>
        <w:t>Payment of all outstanding balance along with a 5% annual simple interest charge with a cashier (bank check) check or cash</w:t>
      </w:r>
    </w:p>
    <w:p w14:paraId="0FE62B21" w14:textId="77777777" w:rsidR="0065616A" w:rsidRPr="00946E44" w:rsidRDefault="0065616A" w:rsidP="00946E44">
      <w:pPr>
        <w:numPr>
          <w:ilvl w:val="0"/>
          <w:numId w:val="11"/>
        </w:numPr>
        <w:tabs>
          <w:tab w:val="left" w:pos="0"/>
        </w:tabs>
        <w:rPr>
          <w:rFonts w:ascii="Tahoma" w:hAnsi="Tahoma" w:cs="Tahoma"/>
          <w:sz w:val="20"/>
          <w:szCs w:val="20"/>
        </w:rPr>
      </w:pPr>
      <w:r w:rsidRPr="00946E44">
        <w:rPr>
          <w:rFonts w:ascii="Tahoma" w:hAnsi="Tahoma" w:cs="Tahoma"/>
          <w:sz w:val="20"/>
          <w:szCs w:val="20"/>
        </w:rPr>
        <w:t>Payment of all NSF checks fees, if applicable</w:t>
      </w:r>
    </w:p>
    <w:p w14:paraId="0C114225" w14:textId="44B58904" w:rsidR="0065616A" w:rsidRPr="00946E44" w:rsidRDefault="0065616A" w:rsidP="00946E44">
      <w:pPr>
        <w:numPr>
          <w:ilvl w:val="0"/>
          <w:numId w:val="11"/>
        </w:numPr>
        <w:tabs>
          <w:tab w:val="left" w:pos="0"/>
        </w:tabs>
        <w:rPr>
          <w:rFonts w:ascii="Tahoma" w:hAnsi="Tahoma" w:cs="Tahoma"/>
          <w:sz w:val="20"/>
          <w:szCs w:val="20"/>
        </w:rPr>
      </w:pPr>
      <w:r w:rsidRPr="00946E44">
        <w:rPr>
          <w:rFonts w:ascii="Tahoma" w:hAnsi="Tahoma" w:cs="Tahoma"/>
          <w:sz w:val="20"/>
          <w:szCs w:val="20"/>
        </w:rPr>
        <w:t xml:space="preserve">Be approved for re-admission by the </w:t>
      </w:r>
      <w:r w:rsidR="00BE258F">
        <w:rPr>
          <w:rFonts w:ascii="Tahoma" w:hAnsi="Tahoma" w:cs="Tahoma"/>
          <w:sz w:val="20"/>
          <w:szCs w:val="20"/>
        </w:rPr>
        <w:t>ACADEMIC DEAN</w:t>
      </w:r>
    </w:p>
    <w:p w14:paraId="0D233EEA" w14:textId="0621FE46" w:rsidR="0065616A" w:rsidRPr="00946E44" w:rsidRDefault="0065616A" w:rsidP="00946E44">
      <w:pPr>
        <w:numPr>
          <w:ilvl w:val="0"/>
          <w:numId w:val="11"/>
        </w:numPr>
        <w:tabs>
          <w:tab w:val="left" w:pos="0"/>
        </w:tabs>
        <w:rPr>
          <w:rFonts w:ascii="Tahoma" w:hAnsi="Tahoma" w:cs="Tahoma"/>
          <w:sz w:val="20"/>
          <w:szCs w:val="20"/>
        </w:rPr>
      </w:pPr>
      <w:r w:rsidRPr="00946E44">
        <w:rPr>
          <w:rFonts w:ascii="Tahoma" w:hAnsi="Tahoma" w:cs="Tahoma"/>
          <w:sz w:val="20"/>
          <w:szCs w:val="20"/>
        </w:rPr>
        <w:t xml:space="preserve">Compliance with all current </w:t>
      </w:r>
      <w:r w:rsidR="002E07CF">
        <w:rPr>
          <w:rFonts w:ascii="Tahoma" w:hAnsi="Tahoma" w:cs="Tahoma"/>
          <w:sz w:val="20"/>
          <w:szCs w:val="20"/>
        </w:rPr>
        <w:t xml:space="preserve">GSU </w:t>
      </w:r>
      <w:r w:rsidR="002E07CF" w:rsidRPr="00946E44">
        <w:rPr>
          <w:rFonts w:ascii="Tahoma" w:hAnsi="Tahoma" w:cs="Tahoma"/>
          <w:sz w:val="20"/>
          <w:szCs w:val="20"/>
        </w:rPr>
        <w:t>Policies</w:t>
      </w:r>
      <w:r w:rsidRPr="00946E44">
        <w:rPr>
          <w:rFonts w:ascii="Tahoma" w:hAnsi="Tahoma" w:cs="Tahoma"/>
          <w:sz w:val="20"/>
          <w:szCs w:val="20"/>
        </w:rPr>
        <w:t xml:space="preserve"> and Regulations</w:t>
      </w:r>
    </w:p>
    <w:p w14:paraId="1C3156B3" w14:textId="77777777" w:rsidR="0065616A" w:rsidRDefault="0065616A" w:rsidP="00946E44">
      <w:pPr>
        <w:tabs>
          <w:tab w:val="left" w:pos="0"/>
        </w:tabs>
        <w:rPr>
          <w:rFonts w:ascii="Tahoma" w:hAnsi="Tahoma" w:cs="Tahoma"/>
          <w:sz w:val="20"/>
          <w:szCs w:val="20"/>
        </w:rPr>
      </w:pPr>
    </w:p>
    <w:p w14:paraId="2BD7D3A4" w14:textId="77777777" w:rsidR="00384D2F" w:rsidRPr="00946E44" w:rsidRDefault="00384D2F" w:rsidP="00946E44">
      <w:pPr>
        <w:tabs>
          <w:tab w:val="left" w:pos="0"/>
        </w:tabs>
        <w:rPr>
          <w:rFonts w:ascii="Tahoma" w:hAnsi="Tahoma" w:cs="Tahoma"/>
          <w:sz w:val="20"/>
          <w:szCs w:val="20"/>
        </w:rPr>
      </w:pPr>
    </w:p>
    <w:p w14:paraId="11DF006A" w14:textId="77777777" w:rsidR="0065616A" w:rsidRPr="00946E44" w:rsidRDefault="0065616A" w:rsidP="00946E44">
      <w:pPr>
        <w:tabs>
          <w:tab w:val="left" w:pos="2760"/>
        </w:tabs>
        <w:rPr>
          <w:rFonts w:ascii="Tahoma" w:hAnsi="Tahoma" w:cs="Tahoma"/>
          <w:sz w:val="20"/>
          <w:szCs w:val="20"/>
        </w:rPr>
      </w:pPr>
      <w:r w:rsidRPr="00946E44">
        <w:rPr>
          <w:rFonts w:ascii="Tahoma" w:hAnsi="Tahoma" w:cs="Tahoma"/>
          <w:b/>
          <w:sz w:val="20"/>
          <w:szCs w:val="20"/>
        </w:rPr>
        <w:t>UNIVERSITY OBLIGATIONS</w:t>
      </w:r>
      <w:r w:rsidRPr="00946E44">
        <w:rPr>
          <w:rFonts w:ascii="Tahoma" w:hAnsi="Tahoma" w:cs="Tahoma"/>
          <w:sz w:val="20"/>
          <w:szCs w:val="20"/>
        </w:rPr>
        <w:t xml:space="preserve"> </w:t>
      </w:r>
      <w:r w:rsidRPr="00946E44">
        <w:rPr>
          <w:rFonts w:ascii="Tahoma" w:hAnsi="Tahoma" w:cs="Tahoma"/>
          <w:b/>
          <w:sz w:val="20"/>
          <w:szCs w:val="20"/>
        </w:rPr>
        <w:t>(RELEASE OF INFORMATION)</w:t>
      </w:r>
    </w:p>
    <w:p w14:paraId="331FA113" w14:textId="77777777" w:rsidR="0065616A" w:rsidRPr="00946E44" w:rsidRDefault="0065616A" w:rsidP="00946E44">
      <w:pPr>
        <w:tabs>
          <w:tab w:val="left" w:pos="2760"/>
        </w:tabs>
        <w:rPr>
          <w:rFonts w:ascii="Tahoma" w:hAnsi="Tahoma" w:cs="Tahoma"/>
          <w:sz w:val="20"/>
          <w:szCs w:val="20"/>
        </w:rPr>
      </w:pPr>
    </w:p>
    <w:p w14:paraId="5F732314" w14:textId="71DD6E9E" w:rsidR="0065616A" w:rsidRPr="00946E44" w:rsidRDefault="0045042C"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The University will not provide documentation for any student or graduate who is delinquent in payment of tuition, fees or any other financial obligation incurred through the school.  Nor will any such student be permitted to sit for final examination, to have final examinations graded, or to register for the next term.</w:t>
      </w:r>
    </w:p>
    <w:p w14:paraId="5F15938D" w14:textId="77777777" w:rsidR="0065616A" w:rsidRDefault="0065616A" w:rsidP="00946E44">
      <w:pPr>
        <w:tabs>
          <w:tab w:val="left" w:pos="2760"/>
        </w:tabs>
        <w:rPr>
          <w:rFonts w:ascii="Tahoma" w:hAnsi="Tahoma" w:cs="Tahoma"/>
          <w:sz w:val="20"/>
          <w:szCs w:val="20"/>
        </w:rPr>
      </w:pPr>
    </w:p>
    <w:p w14:paraId="59CA6788" w14:textId="77777777" w:rsidR="00384D2F" w:rsidRPr="00946E44" w:rsidRDefault="00384D2F" w:rsidP="00946E44">
      <w:pPr>
        <w:tabs>
          <w:tab w:val="left" w:pos="2760"/>
        </w:tabs>
        <w:rPr>
          <w:rFonts w:ascii="Tahoma" w:hAnsi="Tahoma" w:cs="Tahoma"/>
          <w:sz w:val="20"/>
          <w:szCs w:val="20"/>
        </w:rPr>
      </w:pPr>
    </w:p>
    <w:p w14:paraId="44F2A80B"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 xml:space="preserve">STUDENT RIGHT-TO-KNOW AND CAMPUS SECURITY ACT </w:t>
      </w:r>
    </w:p>
    <w:p w14:paraId="2C258D75" w14:textId="77777777" w:rsidR="0065616A" w:rsidRPr="00946E44" w:rsidRDefault="0065616A" w:rsidP="00946E44">
      <w:pPr>
        <w:tabs>
          <w:tab w:val="left" w:pos="2760"/>
        </w:tabs>
        <w:rPr>
          <w:rFonts w:ascii="Tahoma" w:hAnsi="Tahoma" w:cs="Tahoma"/>
          <w:b/>
          <w:sz w:val="20"/>
          <w:szCs w:val="20"/>
        </w:rPr>
      </w:pPr>
    </w:p>
    <w:p w14:paraId="37B084B7" w14:textId="720C5563"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In compliance with the Student’s Right-to-know and Campus Security Act of 1990 and to ensure a safe and secure environment, </w:t>
      </w:r>
      <w:r w:rsidR="00870751">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has</w:t>
      </w:r>
      <w:r w:rsidRPr="00946E44">
        <w:rPr>
          <w:rFonts w:ascii="Tahoma" w:hAnsi="Tahoma" w:cs="Tahoma"/>
          <w:sz w:val="20"/>
          <w:szCs w:val="20"/>
        </w:rPr>
        <w:t xml:space="preserve"> adopted the following procedures: </w:t>
      </w:r>
    </w:p>
    <w:p w14:paraId="09E037B3" w14:textId="77777777" w:rsidR="0065616A" w:rsidRPr="00946E44" w:rsidRDefault="0065616A" w:rsidP="00946E44">
      <w:pPr>
        <w:tabs>
          <w:tab w:val="left" w:pos="0"/>
        </w:tabs>
        <w:rPr>
          <w:rFonts w:ascii="Tahoma" w:hAnsi="Tahoma" w:cs="Tahoma"/>
          <w:sz w:val="20"/>
          <w:szCs w:val="20"/>
        </w:rPr>
      </w:pPr>
    </w:p>
    <w:p w14:paraId="79C591FC" w14:textId="0D3F33EB" w:rsidR="0065616A" w:rsidRPr="00946E44" w:rsidRDefault="0065616A" w:rsidP="00946E44">
      <w:pPr>
        <w:numPr>
          <w:ilvl w:val="0"/>
          <w:numId w:val="8"/>
        </w:numPr>
        <w:tabs>
          <w:tab w:val="left" w:pos="0"/>
        </w:tabs>
        <w:rPr>
          <w:rFonts w:ascii="Tahoma" w:hAnsi="Tahoma" w:cs="Tahoma"/>
          <w:sz w:val="20"/>
          <w:szCs w:val="20"/>
        </w:rPr>
      </w:pPr>
      <w:r w:rsidRPr="00946E44">
        <w:rPr>
          <w:rFonts w:ascii="Tahoma" w:hAnsi="Tahoma" w:cs="Tahoma"/>
          <w:sz w:val="20"/>
          <w:szCs w:val="20"/>
        </w:rPr>
        <w:t xml:space="preserve">Faculty, staff, and students should report serious crimes and emergences, i.e., fire/medical, occurring on campus to the administration of the University (Program Directors, s, Directors, etc.), or call 911. In most cases, an Administrator will respond to the scene and will complete an Incident Report. If necessary, the </w:t>
      </w:r>
      <w:r>
        <w:rPr>
          <w:rFonts w:ascii="Tahoma" w:hAnsi="Tahoma" w:cs="Tahoma"/>
          <w:sz w:val="20"/>
          <w:szCs w:val="20"/>
        </w:rPr>
        <w:t>Downey</w:t>
      </w:r>
      <w:r w:rsidRPr="00946E44">
        <w:rPr>
          <w:rFonts w:ascii="Tahoma" w:hAnsi="Tahoma" w:cs="Tahoma"/>
          <w:sz w:val="20"/>
          <w:szCs w:val="20"/>
        </w:rPr>
        <w:t xml:space="preserve"> or LA Police Department will be contacted.</w:t>
      </w:r>
    </w:p>
    <w:p w14:paraId="2B7E6716" w14:textId="77777777" w:rsidR="0065616A" w:rsidRPr="00946E44" w:rsidRDefault="0065616A" w:rsidP="00946E44">
      <w:pPr>
        <w:tabs>
          <w:tab w:val="left" w:pos="0"/>
        </w:tabs>
        <w:ind w:left="360"/>
        <w:rPr>
          <w:rFonts w:ascii="Tahoma" w:hAnsi="Tahoma" w:cs="Tahoma"/>
          <w:sz w:val="20"/>
          <w:szCs w:val="20"/>
        </w:rPr>
      </w:pPr>
      <w:r w:rsidRPr="00946E44">
        <w:rPr>
          <w:rFonts w:ascii="Tahoma" w:hAnsi="Tahoma" w:cs="Tahoma"/>
          <w:sz w:val="20"/>
          <w:szCs w:val="20"/>
        </w:rPr>
        <w:t xml:space="preserve"> </w:t>
      </w:r>
    </w:p>
    <w:p w14:paraId="2B457842" w14:textId="77777777" w:rsidR="0065616A" w:rsidRPr="00946E44" w:rsidRDefault="0065616A" w:rsidP="00946E44">
      <w:pPr>
        <w:numPr>
          <w:ilvl w:val="0"/>
          <w:numId w:val="8"/>
        </w:numPr>
        <w:tabs>
          <w:tab w:val="left" w:pos="0"/>
        </w:tabs>
        <w:rPr>
          <w:rFonts w:ascii="Tahoma" w:hAnsi="Tahoma" w:cs="Tahoma"/>
          <w:sz w:val="20"/>
          <w:szCs w:val="20"/>
        </w:rPr>
      </w:pPr>
      <w:r w:rsidRPr="00946E44">
        <w:rPr>
          <w:rFonts w:ascii="Tahoma" w:hAnsi="Tahoma" w:cs="Tahoma"/>
          <w:sz w:val="20"/>
          <w:szCs w:val="20"/>
        </w:rPr>
        <w:t>Only designated employees of the University are authorized to have keys to the facilities, and no students or outside individuals are to have access to the University’s facilities without staff supervision. Faculty safety and security problems should be reported to the Director of Administration.</w:t>
      </w:r>
    </w:p>
    <w:p w14:paraId="23233779" w14:textId="77777777" w:rsidR="0065616A" w:rsidRPr="00946E44" w:rsidRDefault="0065616A" w:rsidP="00946E44">
      <w:pPr>
        <w:tabs>
          <w:tab w:val="left" w:pos="0"/>
        </w:tabs>
        <w:rPr>
          <w:rFonts w:ascii="Tahoma" w:hAnsi="Tahoma" w:cs="Tahoma"/>
          <w:sz w:val="20"/>
          <w:szCs w:val="20"/>
        </w:rPr>
      </w:pPr>
    </w:p>
    <w:p w14:paraId="1913D8FA" w14:textId="6DD6DBF0" w:rsidR="0065616A" w:rsidRPr="00946E44" w:rsidRDefault="0065616A" w:rsidP="00946E44">
      <w:pPr>
        <w:numPr>
          <w:ilvl w:val="0"/>
          <w:numId w:val="8"/>
        </w:numPr>
        <w:tabs>
          <w:tab w:val="left" w:pos="0"/>
        </w:tabs>
        <w:rPr>
          <w:rFonts w:ascii="Tahoma" w:hAnsi="Tahoma" w:cs="Tahoma"/>
          <w:sz w:val="20"/>
          <w:szCs w:val="20"/>
        </w:rPr>
      </w:pPr>
      <w:r w:rsidRPr="00946E44">
        <w:rPr>
          <w:rFonts w:ascii="Tahoma" w:hAnsi="Tahoma" w:cs="Tahoma"/>
          <w:sz w:val="20"/>
          <w:szCs w:val="20"/>
        </w:rPr>
        <w:t xml:space="preserve">The Director of Operations has the authority to enforce the University’s Code of Conduct, under the Education and Penal code of the State of California; and according to the Education Code is the liaison with local police and sheriff’s departments in all cases of criminal actions. The University emergency procedures require that faculty, staff, and students should make a prompt and accurate report to </w:t>
      </w:r>
      <w:r w:rsidR="00775E04" w:rsidRPr="00946E44">
        <w:rPr>
          <w:rFonts w:ascii="Tahoma" w:hAnsi="Tahoma" w:cs="Tahoma"/>
          <w:sz w:val="20"/>
          <w:szCs w:val="20"/>
        </w:rPr>
        <w:t xml:space="preserve">the </w:t>
      </w:r>
      <w:r w:rsidRPr="00946E44">
        <w:rPr>
          <w:rFonts w:ascii="Tahoma" w:hAnsi="Tahoma" w:cs="Tahoma"/>
          <w:sz w:val="20"/>
          <w:szCs w:val="20"/>
        </w:rPr>
        <w:t xml:space="preserve">Administration in the </w:t>
      </w:r>
      <w:r w:rsidR="007072D3" w:rsidRPr="00946E44">
        <w:rPr>
          <w:rFonts w:ascii="Tahoma" w:hAnsi="Tahoma" w:cs="Tahoma"/>
          <w:sz w:val="20"/>
          <w:szCs w:val="20"/>
        </w:rPr>
        <w:t>event</w:t>
      </w:r>
      <w:r w:rsidRPr="00946E44">
        <w:rPr>
          <w:rFonts w:ascii="Tahoma" w:hAnsi="Tahoma" w:cs="Tahoma"/>
          <w:sz w:val="20"/>
          <w:szCs w:val="20"/>
        </w:rPr>
        <w:t xml:space="preserve"> of an emergency. </w:t>
      </w:r>
    </w:p>
    <w:p w14:paraId="2977B541" w14:textId="77777777" w:rsidR="0065616A" w:rsidRPr="00946E44" w:rsidRDefault="0065616A" w:rsidP="00946E44">
      <w:pPr>
        <w:tabs>
          <w:tab w:val="left" w:pos="0"/>
        </w:tabs>
        <w:rPr>
          <w:rFonts w:ascii="Tahoma" w:hAnsi="Tahoma" w:cs="Tahoma"/>
          <w:sz w:val="20"/>
          <w:szCs w:val="20"/>
        </w:rPr>
      </w:pPr>
    </w:p>
    <w:p w14:paraId="70714E8F" w14:textId="77777777" w:rsidR="0065616A" w:rsidRPr="00946E44" w:rsidRDefault="0065616A" w:rsidP="00946E44">
      <w:pPr>
        <w:numPr>
          <w:ilvl w:val="0"/>
          <w:numId w:val="8"/>
        </w:numPr>
        <w:tabs>
          <w:tab w:val="left" w:pos="0"/>
        </w:tabs>
        <w:rPr>
          <w:rFonts w:ascii="Tahoma" w:hAnsi="Tahoma" w:cs="Tahoma"/>
          <w:sz w:val="20"/>
          <w:szCs w:val="20"/>
        </w:rPr>
      </w:pPr>
      <w:r w:rsidRPr="00946E44">
        <w:rPr>
          <w:rFonts w:ascii="Tahoma" w:hAnsi="Tahoma" w:cs="Tahoma"/>
          <w:sz w:val="20"/>
          <w:szCs w:val="20"/>
        </w:rPr>
        <w:t xml:space="preserve">The University’s programs which inform the students and employees about being responsible for their own safety and the safety of others include:  </w:t>
      </w:r>
    </w:p>
    <w:p w14:paraId="45DFBCE2" w14:textId="77777777" w:rsidR="0065616A" w:rsidRPr="00946E44" w:rsidRDefault="0065616A" w:rsidP="00946E44">
      <w:pPr>
        <w:tabs>
          <w:tab w:val="left" w:pos="0"/>
        </w:tabs>
        <w:rPr>
          <w:rFonts w:ascii="Tahoma" w:hAnsi="Tahoma" w:cs="Tahoma"/>
          <w:sz w:val="20"/>
          <w:szCs w:val="20"/>
        </w:rPr>
      </w:pPr>
    </w:p>
    <w:p w14:paraId="335E0A89" w14:textId="77777777" w:rsidR="0065616A" w:rsidRPr="00946E44" w:rsidRDefault="0065616A" w:rsidP="00946E44">
      <w:pPr>
        <w:numPr>
          <w:ilvl w:val="1"/>
          <w:numId w:val="8"/>
        </w:numPr>
        <w:tabs>
          <w:tab w:val="left" w:pos="0"/>
        </w:tabs>
        <w:rPr>
          <w:rFonts w:ascii="Tahoma" w:hAnsi="Tahoma" w:cs="Tahoma"/>
          <w:sz w:val="20"/>
          <w:szCs w:val="20"/>
        </w:rPr>
      </w:pPr>
      <w:r w:rsidRPr="00946E44">
        <w:rPr>
          <w:rFonts w:ascii="Tahoma" w:hAnsi="Tahoma" w:cs="Tahoma"/>
          <w:sz w:val="20"/>
          <w:szCs w:val="20"/>
        </w:rPr>
        <w:t xml:space="preserve">Emergency procedures publications or notice posted widely on campus. </w:t>
      </w:r>
    </w:p>
    <w:p w14:paraId="39C6FAD8" w14:textId="3C2CA959" w:rsidR="0065616A" w:rsidRPr="00946E44" w:rsidRDefault="0065616A" w:rsidP="00946E44">
      <w:pPr>
        <w:numPr>
          <w:ilvl w:val="1"/>
          <w:numId w:val="8"/>
        </w:numPr>
        <w:tabs>
          <w:tab w:val="left" w:pos="0"/>
        </w:tabs>
        <w:rPr>
          <w:rFonts w:ascii="Tahoma" w:hAnsi="Tahoma" w:cs="Tahoma"/>
          <w:sz w:val="20"/>
          <w:szCs w:val="20"/>
        </w:rPr>
      </w:pPr>
      <w:r w:rsidRPr="00946E44">
        <w:rPr>
          <w:rFonts w:ascii="Tahoma" w:hAnsi="Tahoma" w:cs="Tahoma"/>
          <w:sz w:val="20"/>
          <w:szCs w:val="20"/>
        </w:rPr>
        <w:t xml:space="preserve">Notices which are distributed periodically to all </w:t>
      </w:r>
      <w:r w:rsidR="00775E04" w:rsidRPr="00946E44">
        <w:rPr>
          <w:rFonts w:ascii="Tahoma" w:hAnsi="Tahoma" w:cs="Tahoma"/>
          <w:sz w:val="20"/>
          <w:szCs w:val="20"/>
        </w:rPr>
        <w:t>employees</w:t>
      </w:r>
      <w:r w:rsidRPr="00946E44">
        <w:rPr>
          <w:rFonts w:ascii="Tahoma" w:hAnsi="Tahoma" w:cs="Tahoma"/>
          <w:sz w:val="20"/>
          <w:szCs w:val="20"/>
        </w:rPr>
        <w:t xml:space="preserve">. </w:t>
      </w:r>
    </w:p>
    <w:p w14:paraId="2191F87A" w14:textId="77777777" w:rsidR="0065616A" w:rsidRPr="00946E44" w:rsidRDefault="0065616A" w:rsidP="00946E44">
      <w:pPr>
        <w:numPr>
          <w:ilvl w:val="1"/>
          <w:numId w:val="8"/>
        </w:numPr>
        <w:tabs>
          <w:tab w:val="left" w:pos="0"/>
        </w:tabs>
        <w:rPr>
          <w:rFonts w:ascii="Tahoma" w:hAnsi="Tahoma" w:cs="Tahoma"/>
          <w:sz w:val="20"/>
          <w:szCs w:val="20"/>
        </w:rPr>
      </w:pPr>
      <w:r w:rsidRPr="00946E44">
        <w:rPr>
          <w:rFonts w:ascii="Tahoma" w:hAnsi="Tahoma" w:cs="Tahoma"/>
          <w:sz w:val="20"/>
          <w:szCs w:val="20"/>
        </w:rPr>
        <w:t xml:space="preserve">Periodic articles in the student newspaper or University newspaper on safety related issues. </w:t>
      </w:r>
    </w:p>
    <w:p w14:paraId="77F62926" w14:textId="77777777" w:rsidR="0065616A" w:rsidRPr="00946E44" w:rsidRDefault="0065616A" w:rsidP="00946E44">
      <w:pPr>
        <w:numPr>
          <w:ilvl w:val="1"/>
          <w:numId w:val="8"/>
        </w:numPr>
        <w:tabs>
          <w:tab w:val="left" w:pos="0"/>
        </w:tabs>
        <w:rPr>
          <w:rFonts w:ascii="Tahoma" w:hAnsi="Tahoma" w:cs="Tahoma"/>
          <w:sz w:val="20"/>
          <w:szCs w:val="20"/>
        </w:rPr>
      </w:pPr>
      <w:r w:rsidRPr="00946E44">
        <w:rPr>
          <w:rFonts w:ascii="Tahoma" w:hAnsi="Tahoma" w:cs="Tahoma"/>
          <w:sz w:val="20"/>
          <w:szCs w:val="20"/>
        </w:rPr>
        <w:t xml:space="preserve">Safety programs presented to all three language student organizations. </w:t>
      </w:r>
    </w:p>
    <w:p w14:paraId="399585ED" w14:textId="77777777" w:rsidR="0065616A" w:rsidRPr="00946E44" w:rsidRDefault="0065616A" w:rsidP="00946E44">
      <w:pPr>
        <w:numPr>
          <w:ilvl w:val="1"/>
          <w:numId w:val="8"/>
        </w:numPr>
        <w:tabs>
          <w:tab w:val="left" w:pos="0"/>
        </w:tabs>
        <w:rPr>
          <w:rFonts w:ascii="Tahoma" w:hAnsi="Tahoma" w:cs="Tahoma"/>
          <w:sz w:val="20"/>
          <w:szCs w:val="20"/>
        </w:rPr>
      </w:pPr>
      <w:r w:rsidRPr="00946E44">
        <w:rPr>
          <w:rFonts w:ascii="Tahoma" w:hAnsi="Tahoma" w:cs="Tahoma"/>
          <w:sz w:val="20"/>
          <w:szCs w:val="20"/>
        </w:rPr>
        <w:t xml:space="preserve">Staff development programs. </w:t>
      </w:r>
    </w:p>
    <w:p w14:paraId="383F96F6" w14:textId="77777777" w:rsidR="0065616A" w:rsidRPr="00946E44" w:rsidRDefault="0065616A" w:rsidP="00946E44">
      <w:pPr>
        <w:tabs>
          <w:tab w:val="left" w:pos="0"/>
        </w:tabs>
        <w:rPr>
          <w:rFonts w:ascii="Tahoma" w:hAnsi="Tahoma" w:cs="Tahoma"/>
          <w:sz w:val="20"/>
          <w:szCs w:val="20"/>
        </w:rPr>
      </w:pPr>
    </w:p>
    <w:p w14:paraId="7A8F283E" w14:textId="77777777"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The Student Code of Conduct and the State Penal Code prohibit the possession, use, and sale of alcoholic beverages, and illegal drugs on campus, except as specified in the Education Code. </w:t>
      </w:r>
    </w:p>
    <w:p w14:paraId="6107BA4C" w14:textId="77777777" w:rsidR="0065616A" w:rsidRPr="00946E44" w:rsidRDefault="0065616A" w:rsidP="00946E44">
      <w:pPr>
        <w:tabs>
          <w:tab w:val="left" w:pos="2760"/>
        </w:tabs>
        <w:rPr>
          <w:rFonts w:ascii="Tahoma" w:hAnsi="Tahoma" w:cs="Tahoma"/>
          <w:b/>
          <w:sz w:val="20"/>
          <w:szCs w:val="20"/>
        </w:rPr>
      </w:pPr>
    </w:p>
    <w:p w14:paraId="0082E57B" w14:textId="77777777" w:rsidR="00384D2F" w:rsidRDefault="00384D2F" w:rsidP="00946E44">
      <w:pPr>
        <w:tabs>
          <w:tab w:val="left" w:pos="2760"/>
        </w:tabs>
        <w:rPr>
          <w:rFonts w:ascii="Tahoma" w:hAnsi="Tahoma" w:cs="Tahoma"/>
          <w:b/>
          <w:sz w:val="20"/>
          <w:szCs w:val="20"/>
        </w:rPr>
      </w:pPr>
    </w:p>
    <w:p w14:paraId="38AA5A6E"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 xml:space="preserve">PARKING </w:t>
      </w:r>
    </w:p>
    <w:p w14:paraId="7A5BF105" w14:textId="77777777" w:rsidR="0065616A" w:rsidRPr="00946E44" w:rsidRDefault="0065616A" w:rsidP="00946E44">
      <w:pPr>
        <w:tabs>
          <w:tab w:val="left" w:pos="2760"/>
        </w:tabs>
        <w:rPr>
          <w:rFonts w:ascii="Tahoma" w:hAnsi="Tahoma" w:cs="Tahoma"/>
          <w:b/>
          <w:sz w:val="20"/>
          <w:szCs w:val="20"/>
        </w:rPr>
      </w:pPr>
    </w:p>
    <w:p w14:paraId="343A47ED" w14:textId="66C0838A"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Parking at the </w:t>
      </w:r>
      <w:r w:rsidR="00870751">
        <w:rPr>
          <w:rFonts w:ascii="Tahoma" w:hAnsi="Tahoma" w:cs="Tahoma"/>
          <w:sz w:val="20"/>
          <w:szCs w:val="20"/>
        </w:rPr>
        <w:t>Golden State Universit</w:t>
      </w:r>
      <w:r w:rsidR="0045042C">
        <w:rPr>
          <w:rFonts w:ascii="Tahoma" w:hAnsi="Tahoma" w:cs="Tahoma"/>
          <w:sz w:val="20"/>
          <w:szCs w:val="20"/>
        </w:rPr>
        <w:t>y</w:t>
      </w:r>
      <w:r w:rsidRPr="00946E44">
        <w:rPr>
          <w:rFonts w:ascii="Tahoma" w:hAnsi="Tahoma" w:cs="Tahoma"/>
          <w:sz w:val="20"/>
          <w:szCs w:val="20"/>
        </w:rPr>
        <w:t xml:space="preserve"> is a privilege and not a right. Parking </w:t>
      </w:r>
      <w:r w:rsidR="00775E04" w:rsidRPr="00946E44">
        <w:rPr>
          <w:rFonts w:ascii="Tahoma" w:hAnsi="Tahoma" w:cs="Tahoma"/>
          <w:sz w:val="20"/>
          <w:szCs w:val="20"/>
        </w:rPr>
        <w:t>overnight</w:t>
      </w:r>
      <w:r w:rsidRPr="00946E44">
        <w:rPr>
          <w:rFonts w:ascii="Tahoma" w:hAnsi="Tahoma" w:cs="Tahoma"/>
          <w:sz w:val="20"/>
          <w:szCs w:val="20"/>
        </w:rPr>
        <w:t xml:space="preserve"> or during off-business hours is not permitted. Violation of this Regulation will lead to the parked vehicle to be towed at the owner’s expenses in accordance </w:t>
      </w:r>
      <w:r w:rsidR="00775E04" w:rsidRPr="00946E44">
        <w:rPr>
          <w:rFonts w:ascii="Tahoma" w:hAnsi="Tahoma" w:cs="Tahoma"/>
          <w:sz w:val="20"/>
          <w:szCs w:val="20"/>
        </w:rPr>
        <w:t>with</w:t>
      </w:r>
      <w:r w:rsidRPr="00946E44">
        <w:rPr>
          <w:rFonts w:ascii="Tahoma" w:hAnsi="Tahoma" w:cs="Tahoma"/>
          <w:sz w:val="20"/>
          <w:szCs w:val="20"/>
        </w:rPr>
        <w:t xml:space="preserve"> City of Downey ordinances. </w:t>
      </w:r>
    </w:p>
    <w:p w14:paraId="3AE6135C" w14:textId="77777777" w:rsidR="0065616A" w:rsidRPr="00946E44" w:rsidRDefault="0065616A" w:rsidP="00946E44">
      <w:pPr>
        <w:tabs>
          <w:tab w:val="left" w:pos="2760"/>
        </w:tabs>
        <w:rPr>
          <w:rFonts w:ascii="Tahoma" w:hAnsi="Tahoma" w:cs="Tahoma"/>
          <w:b/>
          <w:sz w:val="20"/>
          <w:szCs w:val="20"/>
        </w:rPr>
      </w:pPr>
    </w:p>
    <w:p w14:paraId="2781761B" w14:textId="77777777" w:rsidR="00384D2F" w:rsidRDefault="00384D2F" w:rsidP="00946E44">
      <w:pPr>
        <w:tabs>
          <w:tab w:val="left" w:pos="2760"/>
        </w:tabs>
        <w:rPr>
          <w:rFonts w:ascii="Tahoma" w:hAnsi="Tahoma" w:cs="Tahoma"/>
          <w:b/>
          <w:sz w:val="20"/>
          <w:szCs w:val="20"/>
        </w:rPr>
      </w:pPr>
    </w:p>
    <w:p w14:paraId="2C9CC0CD"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 xml:space="preserve">SPEED LIMIT </w:t>
      </w:r>
    </w:p>
    <w:p w14:paraId="149D4DE5" w14:textId="77777777" w:rsidR="0065616A" w:rsidRPr="00946E44" w:rsidRDefault="0065616A" w:rsidP="00946E44">
      <w:pPr>
        <w:tabs>
          <w:tab w:val="left" w:pos="2760"/>
        </w:tabs>
        <w:rPr>
          <w:rFonts w:ascii="Tahoma" w:hAnsi="Tahoma" w:cs="Tahoma"/>
          <w:b/>
          <w:sz w:val="20"/>
          <w:szCs w:val="20"/>
        </w:rPr>
      </w:pPr>
    </w:p>
    <w:p w14:paraId="71C2005D" w14:textId="77777777" w:rsidR="0065616A" w:rsidRPr="00946E44" w:rsidRDefault="0065616A" w:rsidP="00946E44">
      <w:pPr>
        <w:tabs>
          <w:tab w:val="left" w:pos="0"/>
        </w:tabs>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The speed limit is 5 mph on campus property, unless otherwise posted. Not-with-standing these speed limits, no person shall operate any vehicle, bicycle, carts, or other forms of transportation at a speed that is greater than is reasonable, having due regard for the traffic, the surface and width of the passage way (street), and the safety of persons or property.</w:t>
      </w:r>
    </w:p>
    <w:p w14:paraId="3A94D623" w14:textId="77777777" w:rsidR="0065616A" w:rsidRPr="00946E44" w:rsidRDefault="0065616A" w:rsidP="00946E44">
      <w:pPr>
        <w:tabs>
          <w:tab w:val="left" w:pos="0"/>
        </w:tabs>
        <w:rPr>
          <w:rFonts w:ascii="Tahoma" w:hAnsi="Tahoma" w:cs="Tahoma"/>
          <w:sz w:val="20"/>
          <w:szCs w:val="20"/>
        </w:rPr>
      </w:pPr>
    </w:p>
    <w:p w14:paraId="7AE7DB59" w14:textId="7E806893"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A driver of a </w:t>
      </w:r>
      <w:r w:rsidR="00775E04" w:rsidRPr="00946E44">
        <w:rPr>
          <w:rFonts w:ascii="Tahoma" w:hAnsi="Tahoma" w:cs="Tahoma"/>
          <w:sz w:val="20"/>
          <w:szCs w:val="20"/>
        </w:rPr>
        <w:t>vehicle violating</w:t>
      </w:r>
      <w:r w:rsidRPr="00946E44">
        <w:rPr>
          <w:rFonts w:ascii="Tahoma" w:hAnsi="Tahoma" w:cs="Tahoma"/>
          <w:sz w:val="20"/>
          <w:szCs w:val="20"/>
        </w:rPr>
        <w:t xml:space="preserve"> the speed limit can receive a written warning with a copy placed in his/her file (student or employee). Recurrent speeding violations can lead to loss of parking privilege at the University grounds.</w:t>
      </w:r>
    </w:p>
    <w:p w14:paraId="2BD6CEFC" w14:textId="77777777" w:rsidR="0065616A" w:rsidRPr="00946E44" w:rsidRDefault="0065616A" w:rsidP="00946E44">
      <w:pPr>
        <w:tabs>
          <w:tab w:val="left" w:pos="2760"/>
        </w:tabs>
        <w:rPr>
          <w:rFonts w:ascii="Tahoma" w:hAnsi="Tahoma" w:cs="Tahoma"/>
          <w:b/>
          <w:sz w:val="20"/>
          <w:szCs w:val="20"/>
        </w:rPr>
      </w:pPr>
    </w:p>
    <w:p w14:paraId="6ACF5184" w14:textId="77777777" w:rsidR="0065616A" w:rsidRDefault="0065616A" w:rsidP="00946E44">
      <w:pPr>
        <w:tabs>
          <w:tab w:val="left" w:pos="2760"/>
        </w:tabs>
        <w:rPr>
          <w:rFonts w:ascii="Tahoma" w:hAnsi="Tahoma" w:cs="Tahoma"/>
          <w:b/>
          <w:sz w:val="20"/>
          <w:szCs w:val="20"/>
        </w:rPr>
      </w:pPr>
    </w:p>
    <w:p w14:paraId="2E772918" w14:textId="77777777" w:rsidR="0065616A" w:rsidRDefault="0065616A" w:rsidP="00946E44">
      <w:pPr>
        <w:tabs>
          <w:tab w:val="left" w:pos="2760"/>
        </w:tabs>
        <w:rPr>
          <w:rFonts w:ascii="Tahoma" w:hAnsi="Tahoma" w:cs="Tahoma"/>
          <w:b/>
          <w:sz w:val="20"/>
          <w:szCs w:val="20"/>
        </w:rPr>
      </w:pPr>
    </w:p>
    <w:p w14:paraId="2C70462D"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PEDESTRIANS</w:t>
      </w:r>
    </w:p>
    <w:p w14:paraId="6A40F89F" w14:textId="77777777" w:rsidR="0065616A" w:rsidRPr="00946E44" w:rsidRDefault="0065616A" w:rsidP="00946E44">
      <w:pPr>
        <w:tabs>
          <w:tab w:val="left" w:pos="0"/>
        </w:tabs>
        <w:rPr>
          <w:rFonts w:ascii="Tahoma" w:hAnsi="Tahoma" w:cs="Tahoma"/>
          <w:b/>
          <w:sz w:val="20"/>
          <w:szCs w:val="20"/>
        </w:rPr>
      </w:pPr>
    </w:p>
    <w:p w14:paraId="598EE884" w14:textId="77777777" w:rsidR="0065616A" w:rsidRPr="00946E44" w:rsidRDefault="0065616A" w:rsidP="00946E44">
      <w:pPr>
        <w:tabs>
          <w:tab w:val="left" w:pos="0"/>
        </w:tabs>
        <w:rPr>
          <w:rFonts w:ascii="Tahoma" w:hAnsi="Tahoma" w:cs="Tahoma"/>
          <w:b/>
          <w:sz w:val="20"/>
          <w:szCs w:val="20"/>
        </w:rPr>
      </w:pPr>
      <w:r w:rsidRPr="00946E44">
        <w:rPr>
          <w:rFonts w:ascii="Tahoma" w:hAnsi="Tahoma" w:cs="Tahoma"/>
          <w:sz w:val="20"/>
          <w:szCs w:val="20"/>
        </w:rPr>
        <w:tab/>
        <w:t xml:space="preserve">Pedestrians have the right of way over vehicles when crossing the parking lot(s) or campus open space. The driver of a vehicle on the University property must use due care for the safety of any pedestrian at any place on the University property. </w:t>
      </w:r>
    </w:p>
    <w:p w14:paraId="5A7AFA5A" w14:textId="77777777" w:rsidR="0065616A" w:rsidRPr="00946E44" w:rsidRDefault="0065616A" w:rsidP="00946E44">
      <w:pPr>
        <w:tabs>
          <w:tab w:val="left" w:pos="0"/>
        </w:tabs>
        <w:rPr>
          <w:rFonts w:ascii="Tahoma" w:hAnsi="Tahoma" w:cs="Tahoma"/>
          <w:b/>
          <w:sz w:val="20"/>
          <w:szCs w:val="20"/>
        </w:rPr>
      </w:pPr>
    </w:p>
    <w:p w14:paraId="3AE325D6" w14:textId="77777777" w:rsidR="00384D2F" w:rsidRDefault="00384D2F" w:rsidP="00946E44">
      <w:pPr>
        <w:tabs>
          <w:tab w:val="left" w:pos="2760"/>
        </w:tabs>
        <w:rPr>
          <w:rFonts w:ascii="Tahoma" w:hAnsi="Tahoma" w:cs="Tahoma"/>
          <w:b/>
          <w:sz w:val="20"/>
          <w:szCs w:val="20"/>
        </w:rPr>
      </w:pPr>
    </w:p>
    <w:p w14:paraId="372F6619"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OVERNIGHT PARKING</w:t>
      </w:r>
    </w:p>
    <w:p w14:paraId="306CA161" w14:textId="77777777" w:rsidR="0065616A" w:rsidRPr="00946E44" w:rsidRDefault="0065616A" w:rsidP="00946E44">
      <w:pPr>
        <w:tabs>
          <w:tab w:val="left" w:pos="2760"/>
        </w:tabs>
        <w:rPr>
          <w:rFonts w:ascii="Tahoma" w:hAnsi="Tahoma" w:cs="Tahoma"/>
          <w:b/>
          <w:sz w:val="20"/>
          <w:szCs w:val="20"/>
        </w:rPr>
      </w:pPr>
    </w:p>
    <w:p w14:paraId="5277C6FA" w14:textId="63922742" w:rsidR="0065616A" w:rsidRPr="00946E44" w:rsidRDefault="0065616A" w:rsidP="00946E44">
      <w:pPr>
        <w:tabs>
          <w:tab w:val="left" w:pos="0"/>
        </w:tabs>
        <w:rPr>
          <w:rFonts w:ascii="Tahoma" w:hAnsi="Tahoma" w:cs="Tahoma"/>
          <w:b/>
          <w:sz w:val="20"/>
          <w:szCs w:val="20"/>
        </w:rPr>
      </w:pPr>
      <w:r w:rsidRPr="00946E44">
        <w:rPr>
          <w:rFonts w:ascii="Tahoma" w:hAnsi="Tahoma" w:cs="Tahoma"/>
          <w:b/>
          <w:sz w:val="20"/>
          <w:szCs w:val="20"/>
        </w:rPr>
        <w:tab/>
      </w:r>
      <w:r w:rsidRPr="00946E44">
        <w:rPr>
          <w:rFonts w:ascii="Tahoma" w:hAnsi="Tahoma" w:cs="Tahoma"/>
          <w:sz w:val="20"/>
          <w:szCs w:val="20"/>
        </w:rPr>
        <w:t xml:space="preserve">In compliance with the Los Angeles County Zoning Ordinance, there shall be no overnight parking of any vehicle on campus in which a person would sleep, eat, or use as a temporary home-away-from-home. The only exception to overnight parking shall be if there is a malfunction of a vehicle and it has been reported or the driver has been granted, in writing, </w:t>
      </w:r>
      <w:r w:rsidR="00775E04" w:rsidRPr="00946E44">
        <w:rPr>
          <w:rFonts w:ascii="Tahoma" w:hAnsi="Tahoma" w:cs="Tahoma"/>
          <w:sz w:val="20"/>
          <w:szCs w:val="20"/>
        </w:rPr>
        <w:t>permission</w:t>
      </w:r>
      <w:r w:rsidRPr="00946E44">
        <w:rPr>
          <w:rFonts w:ascii="Tahoma" w:hAnsi="Tahoma" w:cs="Tahoma"/>
          <w:sz w:val="20"/>
          <w:szCs w:val="20"/>
        </w:rPr>
        <w:t xml:space="preserve"> by the Director of Administration to leave the vehicle overnight on the University property. </w:t>
      </w:r>
      <w:r w:rsidRPr="00946E44">
        <w:rPr>
          <w:rFonts w:ascii="Tahoma" w:hAnsi="Tahoma" w:cs="Tahoma"/>
          <w:b/>
          <w:sz w:val="20"/>
          <w:szCs w:val="20"/>
        </w:rPr>
        <w:tab/>
      </w:r>
    </w:p>
    <w:p w14:paraId="58193C43" w14:textId="77777777" w:rsidR="0065616A" w:rsidRPr="00946E44" w:rsidRDefault="0065616A" w:rsidP="00946E44">
      <w:pPr>
        <w:tabs>
          <w:tab w:val="left" w:pos="2760"/>
        </w:tabs>
        <w:rPr>
          <w:rFonts w:ascii="Tahoma" w:hAnsi="Tahoma" w:cs="Tahoma"/>
          <w:b/>
          <w:sz w:val="20"/>
          <w:szCs w:val="20"/>
        </w:rPr>
      </w:pPr>
    </w:p>
    <w:p w14:paraId="5B29AF34" w14:textId="77777777" w:rsidR="00384D2F" w:rsidRDefault="00384D2F" w:rsidP="00946E44">
      <w:pPr>
        <w:tabs>
          <w:tab w:val="left" w:pos="2760"/>
        </w:tabs>
        <w:rPr>
          <w:rFonts w:ascii="Tahoma" w:hAnsi="Tahoma" w:cs="Tahoma"/>
          <w:b/>
          <w:sz w:val="20"/>
          <w:szCs w:val="20"/>
        </w:rPr>
      </w:pPr>
    </w:p>
    <w:p w14:paraId="69334810"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 xml:space="preserve">NO PARKING AREAS </w:t>
      </w:r>
    </w:p>
    <w:p w14:paraId="6F607669" w14:textId="77777777" w:rsidR="0065616A" w:rsidRPr="00946E44" w:rsidRDefault="0065616A" w:rsidP="00946E44">
      <w:pPr>
        <w:tabs>
          <w:tab w:val="left" w:pos="2760"/>
        </w:tabs>
        <w:rPr>
          <w:rFonts w:ascii="Tahoma" w:hAnsi="Tahoma" w:cs="Tahoma"/>
          <w:b/>
          <w:sz w:val="20"/>
          <w:szCs w:val="20"/>
        </w:rPr>
      </w:pPr>
    </w:p>
    <w:p w14:paraId="62AB89DC" w14:textId="77777777"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The following areas of the University property are designated as no parking:</w:t>
      </w:r>
    </w:p>
    <w:p w14:paraId="69D4B687" w14:textId="77777777" w:rsidR="0065616A" w:rsidRPr="00946E44" w:rsidRDefault="0065616A" w:rsidP="00946E44">
      <w:pPr>
        <w:tabs>
          <w:tab w:val="left" w:pos="0"/>
        </w:tabs>
        <w:rPr>
          <w:rFonts w:ascii="Tahoma" w:hAnsi="Tahoma" w:cs="Tahoma"/>
          <w:sz w:val="20"/>
          <w:szCs w:val="20"/>
        </w:rPr>
      </w:pPr>
    </w:p>
    <w:p w14:paraId="206B51AE" w14:textId="77777777" w:rsidR="0065616A" w:rsidRPr="00946E44" w:rsidRDefault="0065616A" w:rsidP="00946E44">
      <w:pPr>
        <w:numPr>
          <w:ilvl w:val="0"/>
          <w:numId w:val="9"/>
        </w:numPr>
        <w:tabs>
          <w:tab w:val="left" w:pos="0"/>
        </w:tabs>
        <w:rPr>
          <w:rFonts w:ascii="Tahoma" w:hAnsi="Tahoma" w:cs="Tahoma"/>
          <w:sz w:val="20"/>
          <w:szCs w:val="20"/>
        </w:rPr>
      </w:pPr>
      <w:r w:rsidRPr="00946E44">
        <w:rPr>
          <w:rFonts w:ascii="Tahoma" w:hAnsi="Tahoma" w:cs="Tahoma"/>
          <w:sz w:val="20"/>
          <w:szCs w:val="20"/>
        </w:rPr>
        <w:t>All driveways</w:t>
      </w:r>
    </w:p>
    <w:p w14:paraId="5029449F" w14:textId="77777777" w:rsidR="0065616A" w:rsidRPr="00946E44" w:rsidRDefault="0065616A" w:rsidP="00946E44">
      <w:pPr>
        <w:numPr>
          <w:ilvl w:val="0"/>
          <w:numId w:val="9"/>
        </w:numPr>
        <w:tabs>
          <w:tab w:val="left" w:pos="0"/>
        </w:tabs>
        <w:rPr>
          <w:rFonts w:ascii="Tahoma" w:hAnsi="Tahoma" w:cs="Tahoma"/>
          <w:sz w:val="20"/>
          <w:szCs w:val="20"/>
        </w:rPr>
      </w:pPr>
      <w:r w:rsidRPr="00946E44">
        <w:rPr>
          <w:rFonts w:ascii="Tahoma" w:hAnsi="Tahoma" w:cs="Tahoma"/>
          <w:sz w:val="20"/>
          <w:szCs w:val="20"/>
        </w:rPr>
        <w:t>Any other place on campus except designated parking places</w:t>
      </w:r>
    </w:p>
    <w:p w14:paraId="5A3A5B61" w14:textId="77777777" w:rsidR="0065616A" w:rsidRPr="00946E44" w:rsidRDefault="0065616A" w:rsidP="00946E44">
      <w:pPr>
        <w:numPr>
          <w:ilvl w:val="0"/>
          <w:numId w:val="9"/>
        </w:numPr>
        <w:tabs>
          <w:tab w:val="left" w:pos="0"/>
        </w:tabs>
        <w:rPr>
          <w:rFonts w:ascii="Tahoma" w:hAnsi="Tahoma" w:cs="Tahoma"/>
          <w:sz w:val="20"/>
          <w:szCs w:val="20"/>
        </w:rPr>
      </w:pPr>
      <w:r w:rsidRPr="00946E44">
        <w:rPr>
          <w:rFonts w:ascii="Tahoma" w:hAnsi="Tahoma" w:cs="Tahoma"/>
          <w:sz w:val="20"/>
          <w:szCs w:val="20"/>
        </w:rPr>
        <w:t>All side walks</w:t>
      </w:r>
    </w:p>
    <w:p w14:paraId="0BD08D5B" w14:textId="77777777" w:rsidR="0065616A" w:rsidRPr="00946E44" w:rsidRDefault="0065616A" w:rsidP="00946E44">
      <w:pPr>
        <w:numPr>
          <w:ilvl w:val="0"/>
          <w:numId w:val="9"/>
        </w:numPr>
        <w:tabs>
          <w:tab w:val="left" w:pos="0"/>
        </w:tabs>
        <w:rPr>
          <w:rFonts w:ascii="Tahoma" w:hAnsi="Tahoma" w:cs="Tahoma"/>
          <w:sz w:val="20"/>
          <w:szCs w:val="20"/>
        </w:rPr>
      </w:pPr>
      <w:r>
        <w:rPr>
          <w:rFonts w:ascii="Tahoma" w:hAnsi="Tahoma" w:cs="Tahoma"/>
          <w:sz w:val="20"/>
          <w:szCs w:val="20"/>
        </w:rPr>
        <w:t>A</w:t>
      </w:r>
      <w:r w:rsidRPr="00946E44">
        <w:rPr>
          <w:rFonts w:ascii="Tahoma" w:hAnsi="Tahoma" w:cs="Tahoma"/>
          <w:sz w:val="20"/>
          <w:szCs w:val="20"/>
        </w:rPr>
        <w:t>ll areas covered by greens or grass</w:t>
      </w:r>
    </w:p>
    <w:p w14:paraId="5ACB8BDD" w14:textId="77777777" w:rsidR="0065616A" w:rsidRPr="00946E44" w:rsidRDefault="0065616A" w:rsidP="00946E44">
      <w:pPr>
        <w:tabs>
          <w:tab w:val="left" w:pos="0"/>
        </w:tabs>
        <w:rPr>
          <w:rFonts w:ascii="Tahoma" w:hAnsi="Tahoma" w:cs="Tahoma"/>
          <w:sz w:val="20"/>
          <w:szCs w:val="20"/>
        </w:rPr>
      </w:pPr>
    </w:p>
    <w:p w14:paraId="4DC172C7" w14:textId="77777777"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lastRenderedPageBreak/>
        <w:tab/>
        <w:t xml:space="preserve">The University reserves the right to tow any vehicle found to park in “No Parking Areas” listed above. </w:t>
      </w:r>
    </w:p>
    <w:p w14:paraId="115D1FCD" w14:textId="77777777" w:rsidR="0065616A" w:rsidRPr="00946E44" w:rsidRDefault="0065616A" w:rsidP="00946E44">
      <w:pPr>
        <w:tabs>
          <w:tab w:val="left" w:pos="0"/>
        </w:tabs>
        <w:rPr>
          <w:rFonts w:ascii="Tahoma" w:hAnsi="Tahoma" w:cs="Tahoma"/>
          <w:sz w:val="20"/>
          <w:szCs w:val="20"/>
        </w:rPr>
      </w:pPr>
    </w:p>
    <w:p w14:paraId="3C99B757" w14:textId="77777777" w:rsidR="00384D2F" w:rsidRDefault="00384D2F" w:rsidP="00946E44">
      <w:pPr>
        <w:tabs>
          <w:tab w:val="left" w:pos="2760"/>
        </w:tabs>
        <w:rPr>
          <w:rFonts w:ascii="Tahoma" w:hAnsi="Tahoma" w:cs="Tahoma"/>
          <w:b/>
          <w:sz w:val="20"/>
          <w:szCs w:val="20"/>
        </w:rPr>
      </w:pPr>
    </w:p>
    <w:p w14:paraId="701B6376"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HANDICAPPED PARKING</w:t>
      </w:r>
    </w:p>
    <w:p w14:paraId="65C3A46B" w14:textId="77777777" w:rsidR="0065616A" w:rsidRPr="00946E44" w:rsidRDefault="0065616A" w:rsidP="00946E44">
      <w:pPr>
        <w:tabs>
          <w:tab w:val="left" w:pos="2760"/>
        </w:tabs>
        <w:rPr>
          <w:rFonts w:ascii="Tahoma" w:hAnsi="Tahoma" w:cs="Tahoma"/>
          <w:b/>
          <w:sz w:val="20"/>
          <w:szCs w:val="20"/>
        </w:rPr>
      </w:pPr>
    </w:p>
    <w:p w14:paraId="1D879522" w14:textId="0904456B"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Students, faculty or staff personnel possessing a Department of Motor Vehicle (DMV) issued “Handicapped” plate or Sticker can use the </w:t>
      </w:r>
      <w:r w:rsidR="00775E04" w:rsidRPr="00946E44">
        <w:rPr>
          <w:rFonts w:ascii="Tahoma" w:hAnsi="Tahoma" w:cs="Tahoma"/>
          <w:sz w:val="20"/>
          <w:szCs w:val="20"/>
        </w:rPr>
        <w:t>assigned, blue-lined</w:t>
      </w:r>
      <w:r w:rsidRPr="00946E44">
        <w:rPr>
          <w:rFonts w:ascii="Tahoma" w:hAnsi="Tahoma" w:cs="Tahoma"/>
          <w:sz w:val="20"/>
          <w:szCs w:val="20"/>
        </w:rPr>
        <w:t xml:space="preserve"> stall reserved for the handicapped. Without proper legal permit as indicated above, any vehicle parked in the designed handicapped parking stall shall be towed according to Regulations </w:t>
      </w:r>
      <w:r w:rsidRPr="00946E44">
        <w:rPr>
          <w:rFonts w:ascii="Tahoma" w:hAnsi="Tahoma" w:cs="Tahoma"/>
          <w:sz w:val="20"/>
          <w:szCs w:val="20"/>
          <w:u w:val="single"/>
        </w:rPr>
        <w:t>4707.00 R and 4708.00 R</w:t>
      </w:r>
      <w:r w:rsidRPr="00946E44">
        <w:rPr>
          <w:rFonts w:ascii="Tahoma" w:hAnsi="Tahoma" w:cs="Tahoma"/>
          <w:sz w:val="20"/>
          <w:szCs w:val="20"/>
        </w:rPr>
        <w:t>.</w:t>
      </w:r>
    </w:p>
    <w:p w14:paraId="75710148" w14:textId="77777777" w:rsidR="0065616A" w:rsidRPr="00946E44" w:rsidRDefault="0065616A" w:rsidP="00946E44">
      <w:pPr>
        <w:tabs>
          <w:tab w:val="left" w:pos="2760"/>
        </w:tabs>
        <w:rPr>
          <w:rFonts w:ascii="Tahoma" w:hAnsi="Tahoma" w:cs="Tahoma"/>
          <w:b/>
          <w:sz w:val="20"/>
          <w:szCs w:val="20"/>
        </w:rPr>
      </w:pPr>
    </w:p>
    <w:p w14:paraId="0B4B0F63" w14:textId="77777777" w:rsidR="00384D2F" w:rsidRDefault="00384D2F" w:rsidP="00946E44">
      <w:pPr>
        <w:tabs>
          <w:tab w:val="left" w:pos="2760"/>
        </w:tabs>
        <w:rPr>
          <w:rFonts w:ascii="Tahoma" w:hAnsi="Tahoma" w:cs="Tahoma"/>
          <w:b/>
          <w:sz w:val="20"/>
          <w:szCs w:val="20"/>
        </w:rPr>
      </w:pPr>
    </w:p>
    <w:p w14:paraId="5999EF8D"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 xml:space="preserve">TOWING INFRACTIONS </w:t>
      </w:r>
    </w:p>
    <w:p w14:paraId="0187E2F9" w14:textId="77777777" w:rsidR="0065616A" w:rsidRPr="00946E44" w:rsidRDefault="0065616A" w:rsidP="00946E44">
      <w:pPr>
        <w:tabs>
          <w:tab w:val="left" w:pos="2760"/>
        </w:tabs>
        <w:rPr>
          <w:rFonts w:ascii="Tahoma" w:hAnsi="Tahoma" w:cs="Tahoma"/>
          <w:b/>
          <w:sz w:val="20"/>
          <w:szCs w:val="20"/>
        </w:rPr>
      </w:pPr>
    </w:p>
    <w:p w14:paraId="551B0967" w14:textId="264C7DBE"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Any parked vehicle on the University’s property and found to be in violation of </w:t>
      </w:r>
      <w:r w:rsidR="00870751">
        <w:rPr>
          <w:rFonts w:ascii="Tahoma" w:hAnsi="Tahoma" w:cs="Tahoma"/>
          <w:sz w:val="20"/>
          <w:szCs w:val="20"/>
        </w:rPr>
        <w:t>Golden State Universit</w:t>
      </w:r>
      <w:r w:rsidR="0045042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’s Policies and Regulations as published in the </w:t>
      </w:r>
      <w:r w:rsidR="002E07CF">
        <w:rPr>
          <w:rFonts w:ascii="Tahoma" w:hAnsi="Tahoma" w:cs="Tahoma"/>
          <w:sz w:val="20"/>
          <w:szCs w:val="20"/>
        </w:rPr>
        <w:t xml:space="preserve">GSU </w:t>
      </w:r>
      <w:r w:rsidR="002E07CF" w:rsidRPr="00946E44">
        <w:rPr>
          <w:rFonts w:ascii="Tahoma" w:hAnsi="Tahoma" w:cs="Tahoma"/>
          <w:sz w:val="20"/>
          <w:szCs w:val="20"/>
        </w:rPr>
        <w:t>Policy</w:t>
      </w:r>
      <w:r w:rsidRPr="00946E44">
        <w:rPr>
          <w:rFonts w:ascii="Tahoma" w:hAnsi="Tahoma" w:cs="Tahoma"/>
          <w:sz w:val="20"/>
          <w:szCs w:val="20"/>
        </w:rPr>
        <w:t xml:space="preserve"> and Regulation Manual can be towed at the owner’s expenses. </w:t>
      </w:r>
      <w:r w:rsidRPr="00946E44">
        <w:rPr>
          <w:rFonts w:ascii="Tahoma" w:hAnsi="Tahoma" w:cs="Tahoma"/>
          <w:sz w:val="20"/>
          <w:szCs w:val="20"/>
        </w:rPr>
        <w:tab/>
      </w:r>
    </w:p>
    <w:p w14:paraId="09448EF0" w14:textId="77777777" w:rsidR="0065616A" w:rsidRPr="00946E44" w:rsidRDefault="0065616A" w:rsidP="00946E44">
      <w:pPr>
        <w:tabs>
          <w:tab w:val="left" w:pos="2760"/>
        </w:tabs>
        <w:rPr>
          <w:rFonts w:ascii="Tahoma" w:hAnsi="Tahoma" w:cs="Tahoma"/>
          <w:b/>
          <w:sz w:val="20"/>
          <w:szCs w:val="20"/>
        </w:rPr>
      </w:pPr>
    </w:p>
    <w:p w14:paraId="262C35F3" w14:textId="77777777" w:rsidR="00384D2F" w:rsidRDefault="00384D2F" w:rsidP="00946E44">
      <w:pPr>
        <w:tabs>
          <w:tab w:val="left" w:pos="2760"/>
        </w:tabs>
        <w:rPr>
          <w:rFonts w:ascii="Tahoma" w:hAnsi="Tahoma" w:cs="Tahoma"/>
          <w:b/>
          <w:sz w:val="20"/>
          <w:szCs w:val="20"/>
        </w:rPr>
      </w:pPr>
    </w:p>
    <w:p w14:paraId="091E7DED" w14:textId="77777777" w:rsidR="0065616A" w:rsidRPr="00946E44" w:rsidRDefault="0065616A" w:rsidP="00946E44">
      <w:pPr>
        <w:tabs>
          <w:tab w:val="left" w:pos="2760"/>
        </w:tabs>
        <w:rPr>
          <w:rFonts w:ascii="Tahoma" w:hAnsi="Tahoma" w:cs="Tahoma"/>
          <w:b/>
          <w:sz w:val="20"/>
          <w:szCs w:val="20"/>
        </w:rPr>
      </w:pPr>
      <w:r w:rsidRPr="00946E44">
        <w:rPr>
          <w:rFonts w:ascii="Tahoma" w:hAnsi="Tahoma" w:cs="Tahoma"/>
          <w:b/>
          <w:sz w:val="20"/>
          <w:szCs w:val="20"/>
        </w:rPr>
        <w:t>TOWING</w:t>
      </w:r>
    </w:p>
    <w:p w14:paraId="71D1ADFC" w14:textId="77777777" w:rsidR="0065616A" w:rsidRPr="00946E44" w:rsidRDefault="0065616A" w:rsidP="00946E44">
      <w:pPr>
        <w:tabs>
          <w:tab w:val="left" w:pos="2760"/>
        </w:tabs>
        <w:rPr>
          <w:rFonts w:ascii="Tahoma" w:hAnsi="Tahoma" w:cs="Tahoma"/>
          <w:b/>
          <w:sz w:val="20"/>
          <w:szCs w:val="20"/>
        </w:rPr>
      </w:pPr>
    </w:p>
    <w:p w14:paraId="140C81EE" w14:textId="6E129F1C"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Acting under the provision of the California Vehicle Code (CVC) 21113 Part (a) which provides for an educational non-profit institution to establish parking procedures to control all vehicles parked on such property and acting under CVC 22658 which provides for the removal and impounding of vehicles which are in non-compliance with the University’s established and published Regulations, </w:t>
      </w:r>
      <w:r w:rsidR="00870751">
        <w:rPr>
          <w:rFonts w:ascii="Tahoma" w:hAnsi="Tahoma" w:cs="Tahoma"/>
          <w:sz w:val="20"/>
          <w:szCs w:val="20"/>
        </w:rPr>
        <w:t>Golden State Universit</w:t>
      </w:r>
      <w:r w:rsidR="0045042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having met all requirements as set forth in these codes, reserves the right to remove and impound any student or employee vehicle or any other vehicle that fails to comply with the established parking Regulations of the University. All fees incurred by the removal and impounding of a vehicle will be the responsibility of the registered owner. </w:t>
      </w:r>
    </w:p>
    <w:p w14:paraId="3EE131CC" w14:textId="77777777" w:rsidR="0065616A" w:rsidRPr="00946E44" w:rsidRDefault="0065616A" w:rsidP="00946E44">
      <w:pPr>
        <w:tabs>
          <w:tab w:val="left" w:pos="0"/>
        </w:tabs>
        <w:rPr>
          <w:rFonts w:ascii="Tahoma" w:hAnsi="Tahoma" w:cs="Tahoma"/>
          <w:sz w:val="20"/>
          <w:szCs w:val="20"/>
        </w:rPr>
      </w:pPr>
    </w:p>
    <w:p w14:paraId="60402AA3" w14:textId="77777777" w:rsidR="0065616A" w:rsidRPr="00946E44" w:rsidRDefault="0065616A" w:rsidP="00946E44">
      <w:pPr>
        <w:tabs>
          <w:tab w:val="left" w:pos="0"/>
        </w:tabs>
        <w:rPr>
          <w:rFonts w:ascii="Tahoma" w:hAnsi="Tahoma" w:cs="Tahoma"/>
          <w:sz w:val="20"/>
          <w:szCs w:val="20"/>
        </w:rPr>
      </w:pPr>
      <w:r w:rsidRPr="00946E44">
        <w:rPr>
          <w:rFonts w:ascii="Tahoma" w:hAnsi="Tahoma" w:cs="Tahoma"/>
          <w:sz w:val="20"/>
          <w:szCs w:val="20"/>
        </w:rPr>
        <w:tab/>
        <w:t xml:space="preserve">Removal and impounding of a vehicle shall be the responsibility of the Director of Administration or his designate. </w:t>
      </w:r>
    </w:p>
    <w:p w14:paraId="18B08CA7" w14:textId="77777777" w:rsidR="0065616A" w:rsidRDefault="0065616A">
      <w:pPr>
        <w:rPr>
          <w:rFonts w:ascii="Tahoma" w:hAnsi="Tahoma" w:cs="Tahoma"/>
          <w:sz w:val="20"/>
          <w:szCs w:val="20"/>
        </w:rPr>
      </w:pPr>
    </w:p>
    <w:p w14:paraId="4810A98D" w14:textId="77777777" w:rsidR="0065616A" w:rsidRDefault="0065616A">
      <w:pPr>
        <w:rPr>
          <w:rFonts w:ascii="Tahoma" w:hAnsi="Tahoma" w:cs="Tahoma"/>
          <w:sz w:val="20"/>
          <w:szCs w:val="20"/>
        </w:rPr>
      </w:pPr>
    </w:p>
    <w:p w14:paraId="4245599E" w14:textId="77777777" w:rsidR="0065616A" w:rsidRPr="00946E44" w:rsidRDefault="0065616A">
      <w:pPr>
        <w:rPr>
          <w:rFonts w:ascii="Tahoma" w:hAnsi="Tahoma" w:cs="Tahoma"/>
          <w:sz w:val="20"/>
          <w:szCs w:val="20"/>
        </w:rPr>
      </w:pPr>
    </w:p>
    <w:p w14:paraId="798BE29A" w14:textId="77777777" w:rsidR="0065616A" w:rsidRPr="00946E44" w:rsidRDefault="0065616A" w:rsidP="00E95131">
      <w:pPr>
        <w:jc w:val="center"/>
        <w:rPr>
          <w:rFonts w:ascii="Tahoma" w:hAnsi="Tahoma" w:cs="Tahoma"/>
          <w:b/>
        </w:rPr>
      </w:pPr>
      <w:r w:rsidRPr="00946E44">
        <w:rPr>
          <w:rFonts w:ascii="Tahoma" w:hAnsi="Tahoma" w:cs="Tahoma"/>
          <w:b/>
        </w:rPr>
        <w:t>Academic Affairs</w:t>
      </w:r>
    </w:p>
    <w:p w14:paraId="068136D8" w14:textId="77777777" w:rsidR="0065616A" w:rsidRPr="00946E44" w:rsidRDefault="0065616A">
      <w:pPr>
        <w:rPr>
          <w:rFonts w:ascii="Tahoma" w:hAnsi="Tahoma" w:cs="Tahoma"/>
          <w:sz w:val="20"/>
          <w:szCs w:val="20"/>
        </w:rPr>
      </w:pPr>
    </w:p>
    <w:p w14:paraId="2621AA8D" w14:textId="77777777" w:rsidR="0065616A" w:rsidRPr="00946E44" w:rsidRDefault="0065616A" w:rsidP="00946E44">
      <w:pPr>
        <w:autoSpaceDE w:val="0"/>
        <w:autoSpaceDN w:val="0"/>
        <w:adjustRightInd w:val="0"/>
        <w:rPr>
          <w:rFonts w:ascii="Tahoma" w:hAnsi="Tahoma" w:cs="Tahoma"/>
          <w:b/>
          <w:caps/>
          <w:color w:val="000000"/>
          <w:sz w:val="20"/>
          <w:szCs w:val="20"/>
        </w:rPr>
      </w:pPr>
      <w:r w:rsidRPr="00946E44">
        <w:rPr>
          <w:rFonts w:ascii="Tahoma" w:hAnsi="Tahoma" w:cs="Tahoma"/>
          <w:b/>
          <w:caps/>
          <w:color w:val="000000"/>
          <w:sz w:val="20"/>
          <w:szCs w:val="20"/>
        </w:rPr>
        <w:t>Academic Year</w:t>
      </w:r>
    </w:p>
    <w:p w14:paraId="7498B1E5" w14:textId="77777777" w:rsidR="0065616A" w:rsidRPr="00946E44" w:rsidRDefault="0065616A" w:rsidP="00946E44">
      <w:pPr>
        <w:autoSpaceDE w:val="0"/>
        <w:autoSpaceDN w:val="0"/>
        <w:adjustRightInd w:val="0"/>
        <w:rPr>
          <w:rFonts w:ascii="Tahoma" w:hAnsi="Tahoma" w:cs="Tahoma"/>
          <w:b/>
          <w:color w:val="000000"/>
          <w:sz w:val="20"/>
          <w:szCs w:val="20"/>
        </w:rPr>
      </w:pPr>
    </w:p>
    <w:p w14:paraId="20ED93C2" w14:textId="4A00694C"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The University operates on a quarter basis. The academic year consists of four (4) 12-week </w:t>
      </w:r>
      <w:r w:rsidR="001B495F">
        <w:rPr>
          <w:rFonts w:ascii="Tahoma" w:hAnsi="Tahoma" w:cs="Tahoma"/>
          <w:color w:val="000000"/>
          <w:sz w:val="20"/>
          <w:szCs w:val="20"/>
        </w:rPr>
        <w:t>quarter terms</w:t>
      </w:r>
      <w:r w:rsidRPr="00946E44">
        <w:rPr>
          <w:rFonts w:ascii="Tahoma" w:hAnsi="Tahoma" w:cs="Tahoma"/>
          <w:color w:val="000000"/>
          <w:sz w:val="20"/>
          <w:szCs w:val="20"/>
        </w:rPr>
        <w:t>. The fall term commences in October, the winter in January, the spring in April, and the summer term in May.</w:t>
      </w:r>
    </w:p>
    <w:p w14:paraId="554A2CCD" w14:textId="77777777" w:rsidR="0065616A" w:rsidRPr="00946E44" w:rsidRDefault="0065616A" w:rsidP="00946E44">
      <w:pPr>
        <w:autoSpaceDE w:val="0"/>
        <w:autoSpaceDN w:val="0"/>
        <w:adjustRightInd w:val="0"/>
        <w:rPr>
          <w:rFonts w:ascii="Tahoma" w:hAnsi="Tahoma" w:cs="Tahoma"/>
          <w:color w:val="000000"/>
          <w:sz w:val="20"/>
          <w:szCs w:val="20"/>
        </w:rPr>
      </w:pPr>
    </w:p>
    <w:p w14:paraId="19A59E93" w14:textId="77777777" w:rsidR="00384D2F" w:rsidRDefault="00384D2F" w:rsidP="00946E44">
      <w:pPr>
        <w:autoSpaceDE w:val="0"/>
        <w:autoSpaceDN w:val="0"/>
        <w:adjustRightInd w:val="0"/>
        <w:rPr>
          <w:rFonts w:ascii="Tahoma" w:hAnsi="Tahoma" w:cs="Tahoma"/>
          <w:b/>
          <w:caps/>
          <w:color w:val="000000"/>
          <w:sz w:val="20"/>
          <w:szCs w:val="20"/>
        </w:rPr>
      </w:pPr>
    </w:p>
    <w:p w14:paraId="01C128AD" w14:textId="77777777" w:rsidR="0065616A" w:rsidRPr="00946E44" w:rsidRDefault="0065616A" w:rsidP="00946E44">
      <w:pPr>
        <w:autoSpaceDE w:val="0"/>
        <w:autoSpaceDN w:val="0"/>
        <w:adjustRightInd w:val="0"/>
        <w:rPr>
          <w:rFonts w:ascii="Tahoma" w:hAnsi="Tahoma" w:cs="Tahoma"/>
          <w:b/>
          <w:caps/>
          <w:color w:val="000000"/>
          <w:sz w:val="20"/>
          <w:szCs w:val="20"/>
        </w:rPr>
      </w:pPr>
      <w:r w:rsidRPr="00946E44">
        <w:rPr>
          <w:rFonts w:ascii="Tahoma" w:hAnsi="Tahoma" w:cs="Tahoma"/>
          <w:b/>
          <w:caps/>
          <w:color w:val="000000"/>
          <w:sz w:val="20"/>
          <w:szCs w:val="20"/>
        </w:rPr>
        <w:t>Class Scheduling</w:t>
      </w:r>
    </w:p>
    <w:p w14:paraId="6A421BF5" w14:textId="77777777" w:rsidR="0065616A" w:rsidRPr="00946E44" w:rsidRDefault="0065616A" w:rsidP="00946E44">
      <w:pPr>
        <w:autoSpaceDE w:val="0"/>
        <w:autoSpaceDN w:val="0"/>
        <w:adjustRightInd w:val="0"/>
        <w:rPr>
          <w:rFonts w:ascii="Tahoma" w:hAnsi="Tahoma" w:cs="Tahoma"/>
          <w:b/>
          <w:color w:val="000000"/>
          <w:sz w:val="20"/>
          <w:szCs w:val="20"/>
        </w:rPr>
      </w:pPr>
    </w:p>
    <w:p w14:paraId="05377F2B" w14:textId="77777777" w:rsidR="0065616A" w:rsidRPr="00946E44" w:rsidRDefault="0065616A" w:rsidP="00946E44">
      <w:pPr>
        <w:autoSpaceDE w:val="0"/>
        <w:autoSpaceDN w:val="0"/>
        <w:adjustRightInd w:val="0"/>
        <w:ind w:firstLine="720"/>
        <w:rPr>
          <w:rFonts w:ascii="Tahoma" w:hAnsi="Tahoma" w:cs="Tahoma"/>
          <w:b/>
          <w:color w:val="000000"/>
          <w:sz w:val="20"/>
          <w:szCs w:val="20"/>
        </w:rPr>
      </w:pPr>
      <w:r w:rsidRPr="00946E44">
        <w:rPr>
          <w:rFonts w:ascii="Tahoma" w:hAnsi="Tahoma" w:cs="Tahoma"/>
          <w:color w:val="000000"/>
          <w:sz w:val="20"/>
          <w:szCs w:val="20"/>
        </w:rPr>
        <w:t>Full-time (FT) students will be required to be enrolled in 12 units or more per term.  FT day students will attend classes M-F, 3-6 hours per day from 8:00 am – 2:00 pm.  FT evening students will attend classes M-F, 3 hours per day from 6:00 pm – 9:00 pm and Sat from 9:00 am – 12:00 pm.</w:t>
      </w:r>
    </w:p>
    <w:p w14:paraId="3D165416" w14:textId="77777777" w:rsidR="0065616A" w:rsidRPr="00946E44" w:rsidRDefault="0065616A" w:rsidP="00946E44">
      <w:pPr>
        <w:autoSpaceDE w:val="0"/>
        <w:autoSpaceDN w:val="0"/>
        <w:adjustRightInd w:val="0"/>
        <w:rPr>
          <w:rFonts w:ascii="Tahoma" w:hAnsi="Tahoma" w:cs="Tahoma"/>
          <w:color w:val="000000"/>
          <w:sz w:val="20"/>
          <w:szCs w:val="20"/>
        </w:rPr>
      </w:pPr>
    </w:p>
    <w:p w14:paraId="1CA4A410" w14:textId="77777777" w:rsidR="00384D2F" w:rsidRDefault="00384D2F" w:rsidP="00946E44">
      <w:pPr>
        <w:autoSpaceDE w:val="0"/>
        <w:autoSpaceDN w:val="0"/>
        <w:adjustRightInd w:val="0"/>
        <w:rPr>
          <w:rFonts w:ascii="Tahoma" w:hAnsi="Tahoma" w:cs="Tahoma"/>
          <w:b/>
          <w:caps/>
          <w:color w:val="000000"/>
          <w:sz w:val="20"/>
          <w:szCs w:val="20"/>
        </w:rPr>
      </w:pPr>
    </w:p>
    <w:p w14:paraId="7336CC02" w14:textId="77777777" w:rsidR="0065616A" w:rsidRPr="00946E44" w:rsidRDefault="0065616A" w:rsidP="00946E44">
      <w:pPr>
        <w:autoSpaceDE w:val="0"/>
        <w:autoSpaceDN w:val="0"/>
        <w:adjustRightInd w:val="0"/>
        <w:rPr>
          <w:rFonts w:ascii="Tahoma" w:hAnsi="Tahoma" w:cs="Tahoma"/>
          <w:b/>
          <w:caps/>
          <w:color w:val="000000"/>
          <w:sz w:val="20"/>
          <w:szCs w:val="20"/>
        </w:rPr>
      </w:pPr>
      <w:r w:rsidRPr="00946E44">
        <w:rPr>
          <w:rFonts w:ascii="Tahoma" w:hAnsi="Tahoma" w:cs="Tahoma"/>
          <w:b/>
          <w:caps/>
          <w:color w:val="000000"/>
          <w:sz w:val="20"/>
          <w:szCs w:val="20"/>
        </w:rPr>
        <w:t>Unit Calculations</w:t>
      </w:r>
    </w:p>
    <w:p w14:paraId="183D4C89" w14:textId="77777777" w:rsidR="0065616A" w:rsidRPr="00946E44" w:rsidRDefault="0065616A" w:rsidP="00946E44">
      <w:pPr>
        <w:autoSpaceDE w:val="0"/>
        <w:autoSpaceDN w:val="0"/>
        <w:adjustRightInd w:val="0"/>
        <w:rPr>
          <w:rFonts w:ascii="Tahoma" w:hAnsi="Tahoma" w:cs="Tahoma"/>
          <w:b/>
          <w:color w:val="000000"/>
          <w:sz w:val="20"/>
          <w:szCs w:val="20"/>
        </w:rPr>
      </w:pPr>
    </w:p>
    <w:p w14:paraId="02ADD527" w14:textId="77777777" w:rsidR="0065616A" w:rsidRPr="00946E44" w:rsidRDefault="0065616A" w:rsidP="00946E44">
      <w:pPr>
        <w:autoSpaceDE w:val="0"/>
        <w:autoSpaceDN w:val="0"/>
        <w:adjustRightInd w:val="0"/>
        <w:rPr>
          <w:rFonts w:ascii="Tahoma" w:hAnsi="Tahoma" w:cs="Tahoma"/>
          <w:color w:val="000000"/>
          <w:sz w:val="20"/>
          <w:szCs w:val="20"/>
        </w:rPr>
      </w:pPr>
      <w:r w:rsidRPr="00946E44">
        <w:rPr>
          <w:rFonts w:ascii="Tahoma" w:hAnsi="Tahoma" w:cs="Tahoma"/>
          <w:color w:val="000000"/>
          <w:sz w:val="20"/>
          <w:szCs w:val="20"/>
        </w:rPr>
        <w:t>Units are calculated in the following manner:</w:t>
      </w:r>
    </w:p>
    <w:p w14:paraId="61D6E12E" w14:textId="77777777" w:rsidR="0065616A" w:rsidRPr="00946E44" w:rsidRDefault="0065616A" w:rsidP="00946E44">
      <w:pPr>
        <w:autoSpaceDE w:val="0"/>
        <w:autoSpaceDN w:val="0"/>
        <w:adjustRightInd w:val="0"/>
        <w:rPr>
          <w:rFonts w:ascii="Tahoma" w:hAnsi="Tahoma" w:cs="Tahoma"/>
          <w:color w:val="000000"/>
          <w:sz w:val="20"/>
          <w:szCs w:val="20"/>
        </w:rPr>
      </w:pPr>
      <w:r w:rsidRPr="00946E44">
        <w:rPr>
          <w:rFonts w:ascii="Tahoma" w:hAnsi="Tahoma" w:cs="Tahoma"/>
          <w:color w:val="000000"/>
          <w:sz w:val="20"/>
          <w:szCs w:val="20"/>
        </w:rPr>
        <w:t>1 unit = 10 didactic hours</w:t>
      </w:r>
    </w:p>
    <w:p w14:paraId="0B897B68" w14:textId="77777777" w:rsidR="0065616A" w:rsidRPr="00946E44" w:rsidRDefault="0065616A" w:rsidP="00946E44">
      <w:pPr>
        <w:autoSpaceDE w:val="0"/>
        <w:autoSpaceDN w:val="0"/>
        <w:adjustRightInd w:val="0"/>
        <w:rPr>
          <w:rFonts w:ascii="Tahoma" w:hAnsi="Tahoma" w:cs="Tahoma"/>
          <w:color w:val="000000"/>
          <w:sz w:val="20"/>
          <w:szCs w:val="20"/>
        </w:rPr>
      </w:pPr>
      <w:r w:rsidRPr="00946E44">
        <w:rPr>
          <w:rFonts w:ascii="Tahoma" w:hAnsi="Tahoma" w:cs="Tahoma"/>
          <w:color w:val="000000"/>
          <w:sz w:val="20"/>
          <w:szCs w:val="20"/>
        </w:rPr>
        <w:t>1 unit = 20 clinical hours</w:t>
      </w:r>
    </w:p>
    <w:p w14:paraId="344FF928" w14:textId="77777777" w:rsidR="0065616A" w:rsidRPr="00946E44" w:rsidRDefault="0065616A" w:rsidP="00946E44">
      <w:pPr>
        <w:autoSpaceDE w:val="0"/>
        <w:autoSpaceDN w:val="0"/>
        <w:adjustRightInd w:val="0"/>
        <w:rPr>
          <w:rFonts w:ascii="Tahoma" w:hAnsi="Tahoma" w:cs="Tahoma"/>
          <w:color w:val="000000"/>
          <w:sz w:val="20"/>
          <w:szCs w:val="20"/>
        </w:rPr>
      </w:pPr>
    </w:p>
    <w:p w14:paraId="7B164C18"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Adjustments are made for instruction delivered in a language other than English. Because these courses require translation, adjustment to credit hours is necessary and is listed accordingly in this catalog. The adjustment grants 45 minutes for every hour of classroom instruction in another language.  </w:t>
      </w:r>
    </w:p>
    <w:p w14:paraId="21722962" w14:textId="77777777" w:rsidR="0065616A" w:rsidRPr="00946E44" w:rsidRDefault="0065616A" w:rsidP="00946E44">
      <w:pPr>
        <w:autoSpaceDE w:val="0"/>
        <w:autoSpaceDN w:val="0"/>
        <w:adjustRightInd w:val="0"/>
        <w:rPr>
          <w:rFonts w:ascii="Tahoma" w:hAnsi="Tahoma" w:cs="Tahoma"/>
          <w:b/>
          <w:color w:val="000000"/>
          <w:sz w:val="20"/>
          <w:szCs w:val="20"/>
        </w:rPr>
      </w:pPr>
    </w:p>
    <w:p w14:paraId="33AA6766" w14:textId="77777777" w:rsidR="00384D2F" w:rsidRDefault="00384D2F" w:rsidP="00946E44">
      <w:pPr>
        <w:rPr>
          <w:rFonts w:ascii="Tahoma" w:hAnsi="Tahoma" w:cs="Tahoma"/>
          <w:b/>
          <w:caps/>
          <w:color w:val="000000"/>
          <w:sz w:val="20"/>
          <w:szCs w:val="20"/>
        </w:rPr>
      </w:pPr>
    </w:p>
    <w:p w14:paraId="2B4D82E1" w14:textId="77777777" w:rsidR="0065616A" w:rsidRPr="00946E44" w:rsidRDefault="0065616A" w:rsidP="00946E44">
      <w:pPr>
        <w:rPr>
          <w:rFonts w:ascii="Tahoma" w:hAnsi="Tahoma" w:cs="Tahoma"/>
          <w:b/>
          <w:sz w:val="20"/>
          <w:szCs w:val="20"/>
        </w:rPr>
      </w:pPr>
      <w:r w:rsidRPr="00946E44">
        <w:rPr>
          <w:rFonts w:ascii="Tahoma" w:hAnsi="Tahoma" w:cs="Tahoma"/>
          <w:b/>
          <w:caps/>
          <w:color w:val="000000"/>
          <w:sz w:val="20"/>
          <w:szCs w:val="20"/>
        </w:rPr>
        <w:t xml:space="preserve">Disclosure of Student Records </w:t>
      </w:r>
    </w:p>
    <w:p w14:paraId="57A2CEDF" w14:textId="77777777" w:rsidR="0065616A" w:rsidRPr="00946E44" w:rsidRDefault="0065616A" w:rsidP="00946E44">
      <w:pPr>
        <w:autoSpaceDE w:val="0"/>
        <w:autoSpaceDN w:val="0"/>
        <w:adjustRightInd w:val="0"/>
        <w:rPr>
          <w:rFonts w:ascii="Tahoma" w:hAnsi="Tahoma" w:cs="Tahoma"/>
          <w:b/>
          <w:color w:val="000000"/>
          <w:sz w:val="20"/>
          <w:szCs w:val="20"/>
        </w:rPr>
      </w:pPr>
    </w:p>
    <w:p w14:paraId="1BE738C0" w14:textId="77777777"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The University complies with all applicable laws relating to personal privacy, including the Family Education Rights and Privacy Act (FERPA) of 1974.  The University has designated certain information contained in the education records of its students as directory information for purposes of the Family Educational Rights and Privacy Act (FERPA). </w:t>
      </w:r>
    </w:p>
    <w:p w14:paraId="1078DB45" w14:textId="77777777" w:rsidR="0065616A" w:rsidRPr="00946E44" w:rsidRDefault="0065616A" w:rsidP="00946E44">
      <w:pPr>
        <w:rPr>
          <w:rFonts w:ascii="Tahoma" w:hAnsi="Tahoma" w:cs="Tahoma"/>
          <w:sz w:val="20"/>
          <w:szCs w:val="20"/>
        </w:rPr>
      </w:pPr>
    </w:p>
    <w:p w14:paraId="24CF52E3" w14:textId="77777777" w:rsidR="0065616A" w:rsidRPr="00946E44" w:rsidRDefault="0065616A" w:rsidP="00946E44">
      <w:pPr>
        <w:autoSpaceDE w:val="0"/>
        <w:autoSpaceDN w:val="0"/>
        <w:adjustRightInd w:val="0"/>
        <w:rPr>
          <w:rFonts w:ascii="Tahoma" w:hAnsi="Tahoma" w:cs="Tahoma"/>
          <w:b/>
          <w:caps/>
          <w:color w:val="000000"/>
          <w:sz w:val="20"/>
          <w:szCs w:val="20"/>
        </w:rPr>
      </w:pPr>
      <w:r w:rsidRPr="00946E44">
        <w:rPr>
          <w:rFonts w:ascii="Tahoma" w:hAnsi="Tahoma" w:cs="Tahoma"/>
          <w:b/>
          <w:caps/>
          <w:color w:val="000000"/>
          <w:sz w:val="20"/>
          <w:szCs w:val="20"/>
        </w:rPr>
        <w:t>Records Retention</w:t>
      </w:r>
    </w:p>
    <w:p w14:paraId="40AB83AA" w14:textId="77777777" w:rsidR="0065616A" w:rsidRPr="00946E44" w:rsidRDefault="0065616A" w:rsidP="00946E44">
      <w:pPr>
        <w:autoSpaceDE w:val="0"/>
        <w:autoSpaceDN w:val="0"/>
        <w:adjustRightInd w:val="0"/>
        <w:rPr>
          <w:rFonts w:ascii="Tahoma" w:hAnsi="Tahoma" w:cs="Tahoma"/>
          <w:b/>
          <w:color w:val="000000"/>
          <w:sz w:val="20"/>
          <w:szCs w:val="20"/>
        </w:rPr>
      </w:pPr>
    </w:p>
    <w:p w14:paraId="0EE6E940" w14:textId="08C96091" w:rsidR="0065616A" w:rsidRPr="00946E44" w:rsidRDefault="0065616A" w:rsidP="00946E44">
      <w:pPr>
        <w:autoSpaceDE w:val="0"/>
        <w:autoSpaceDN w:val="0"/>
        <w:adjustRightInd w:val="0"/>
        <w:ind w:firstLine="720"/>
        <w:rPr>
          <w:rFonts w:ascii="Tahoma" w:hAnsi="Tahoma" w:cs="Tahoma"/>
          <w:color w:val="000000"/>
          <w:sz w:val="20"/>
          <w:szCs w:val="20"/>
        </w:rPr>
      </w:pPr>
      <w:r w:rsidRPr="00946E44">
        <w:rPr>
          <w:rFonts w:ascii="Tahoma" w:hAnsi="Tahoma" w:cs="Tahoma"/>
          <w:color w:val="000000"/>
          <w:sz w:val="20"/>
          <w:szCs w:val="20"/>
        </w:rPr>
        <w:t xml:space="preserve">Student records are maintained on-site.  Students have access to their own personal records during regular business hours upon reasonable notice, but access can only be had in the presence of a duty-authorized representative of </w:t>
      </w:r>
      <w:r w:rsidR="001B495F">
        <w:rPr>
          <w:rFonts w:ascii="Tahoma" w:hAnsi="Tahoma" w:cs="Tahoma"/>
          <w:color w:val="000000"/>
          <w:sz w:val="20"/>
          <w:szCs w:val="20"/>
        </w:rPr>
        <w:t>administration</w:t>
      </w:r>
      <w:r w:rsidRPr="00946E44">
        <w:rPr>
          <w:rFonts w:ascii="Tahoma" w:hAnsi="Tahoma" w:cs="Tahoma"/>
          <w:color w:val="000000"/>
          <w:sz w:val="20"/>
          <w:szCs w:val="20"/>
        </w:rPr>
        <w:t xml:space="preserve">, and each review of a personal file by a student will be noted in the file.  Transcripts are available </w:t>
      </w:r>
      <w:r w:rsidR="00E126C1">
        <w:rPr>
          <w:rFonts w:ascii="Tahoma" w:hAnsi="Tahoma" w:cs="Tahoma"/>
          <w:color w:val="000000"/>
          <w:sz w:val="20"/>
          <w:szCs w:val="20"/>
        </w:rPr>
        <w:t>permanently</w:t>
      </w:r>
      <w:r w:rsidRPr="00946E44">
        <w:rPr>
          <w:rFonts w:ascii="Tahoma" w:hAnsi="Tahoma" w:cs="Tahoma"/>
          <w:color w:val="000000"/>
          <w:sz w:val="20"/>
          <w:szCs w:val="20"/>
        </w:rPr>
        <w:t>.</w:t>
      </w:r>
    </w:p>
    <w:p w14:paraId="4B8F0395" w14:textId="77777777" w:rsidR="0065616A" w:rsidRPr="00946E44" w:rsidRDefault="0065616A" w:rsidP="00946E44">
      <w:pPr>
        <w:rPr>
          <w:rFonts w:ascii="Tahoma" w:hAnsi="Tahoma" w:cs="Tahoma"/>
          <w:sz w:val="20"/>
          <w:szCs w:val="20"/>
        </w:rPr>
      </w:pPr>
    </w:p>
    <w:p w14:paraId="54B4B4F0" w14:textId="77777777" w:rsidR="0065616A" w:rsidRDefault="0065616A" w:rsidP="00946E44">
      <w:pPr>
        <w:rPr>
          <w:rFonts w:ascii="Tahoma" w:hAnsi="Tahoma" w:cs="Tahoma"/>
          <w:b/>
          <w:sz w:val="20"/>
          <w:szCs w:val="20"/>
        </w:rPr>
      </w:pPr>
    </w:p>
    <w:p w14:paraId="338E3FF8"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POSTING OF GRADES</w:t>
      </w:r>
    </w:p>
    <w:p w14:paraId="7338CC55" w14:textId="77777777" w:rsidR="0065616A" w:rsidRPr="00946E44" w:rsidRDefault="0065616A" w:rsidP="00946E44">
      <w:pPr>
        <w:rPr>
          <w:rFonts w:ascii="Tahoma" w:hAnsi="Tahoma" w:cs="Tahoma"/>
          <w:b/>
          <w:sz w:val="20"/>
          <w:szCs w:val="20"/>
        </w:rPr>
      </w:pPr>
    </w:p>
    <w:p w14:paraId="6503BE68"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It is a violation of a student’s right to privacy when grades or personal information is posted or otherwise presented in a public manner using names and complete social security numbers. This would also include circulating grade sheets in class using names or social security numbers. </w:t>
      </w:r>
    </w:p>
    <w:p w14:paraId="5BAC7A6A" w14:textId="77777777" w:rsidR="0065616A" w:rsidRPr="00946E44" w:rsidRDefault="0065616A" w:rsidP="00946E44">
      <w:pPr>
        <w:rPr>
          <w:rFonts w:ascii="Tahoma" w:hAnsi="Tahoma" w:cs="Tahoma"/>
          <w:b/>
          <w:sz w:val="20"/>
          <w:szCs w:val="20"/>
        </w:rPr>
      </w:pPr>
    </w:p>
    <w:p w14:paraId="02E11E29"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GRADE APPEAL PROCESS</w:t>
      </w:r>
    </w:p>
    <w:p w14:paraId="114EC2B8" w14:textId="77777777" w:rsidR="0065616A" w:rsidRPr="00946E44" w:rsidRDefault="0065616A" w:rsidP="00946E44">
      <w:pPr>
        <w:rPr>
          <w:rFonts w:ascii="Tahoma" w:hAnsi="Tahoma" w:cs="Tahoma"/>
          <w:b/>
          <w:sz w:val="20"/>
          <w:szCs w:val="20"/>
        </w:rPr>
      </w:pPr>
    </w:p>
    <w:p w14:paraId="1590CCB0" w14:textId="6E2B1E97"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Academic appeals consist of complaints from students concerning final grades. Most of these appeals can and should be resolved by the student’s direct discussion and communication with the faculty member involved. A student appeal of a final grade must be formally initiated within three months following the posting of that grade. If the </w:t>
      </w:r>
      <w:r w:rsidR="00775E04" w:rsidRPr="00946E44">
        <w:rPr>
          <w:rFonts w:ascii="Tahoma" w:hAnsi="Tahoma" w:cs="Tahoma"/>
          <w:sz w:val="20"/>
          <w:szCs w:val="20"/>
        </w:rPr>
        <w:t>three-month</w:t>
      </w:r>
      <w:r w:rsidRPr="00946E44">
        <w:rPr>
          <w:rFonts w:ascii="Tahoma" w:hAnsi="Tahoma" w:cs="Tahoma"/>
          <w:sz w:val="20"/>
          <w:szCs w:val="20"/>
        </w:rPr>
        <w:t xml:space="preserve"> deadline has lapsed, the grade becomes permanent on the student’s transcripts. </w:t>
      </w:r>
    </w:p>
    <w:p w14:paraId="6F093D1F" w14:textId="77777777" w:rsidR="0065616A" w:rsidRPr="00946E44" w:rsidRDefault="0065616A" w:rsidP="00946E44">
      <w:pPr>
        <w:rPr>
          <w:rFonts w:ascii="Tahoma" w:hAnsi="Tahoma" w:cs="Tahoma"/>
          <w:sz w:val="20"/>
          <w:szCs w:val="20"/>
        </w:rPr>
      </w:pPr>
    </w:p>
    <w:p w14:paraId="507ACF83"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The following steps are to be followed by students who wish to file an academic appeal in order to provide them with due process:</w:t>
      </w:r>
    </w:p>
    <w:p w14:paraId="1277BB2B" w14:textId="77777777" w:rsidR="0065616A" w:rsidRPr="00946E44" w:rsidRDefault="0065616A" w:rsidP="00946E44">
      <w:pPr>
        <w:rPr>
          <w:rFonts w:ascii="Tahoma" w:hAnsi="Tahoma" w:cs="Tahoma"/>
          <w:sz w:val="20"/>
          <w:szCs w:val="20"/>
        </w:rPr>
      </w:pPr>
    </w:p>
    <w:p w14:paraId="16542DA6" w14:textId="77777777" w:rsidR="0065616A" w:rsidRPr="00946E44" w:rsidRDefault="0065616A" w:rsidP="00946E44">
      <w:pPr>
        <w:numPr>
          <w:ilvl w:val="0"/>
          <w:numId w:val="15"/>
        </w:numPr>
        <w:rPr>
          <w:rFonts w:ascii="Tahoma" w:hAnsi="Tahoma" w:cs="Tahoma"/>
          <w:sz w:val="20"/>
          <w:szCs w:val="20"/>
        </w:rPr>
      </w:pPr>
      <w:r w:rsidRPr="00946E44">
        <w:rPr>
          <w:rFonts w:ascii="Tahoma" w:hAnsi="Tahoma" w:cs="Tahoma"/>
          <w:sz w:val="20"/>
          <w:szCs w:val="20"/>
        </w:rPr>
        <w:t>The student shall meet with the faculty member in an attempt to resolve the complaint.</w:t>
      </w:r>
    </w:p>
    <w:p w14:paraId="366808A8" w14:textId="77777777" w:rsidR="0065616A" w:rsidRPr="00946E44" w:rsidRDefault="0065616A" w:rsidP="00946E44">
      <w:pPr>
        <w:ind w:left="720"/>
        <w:rPr>
          <w:rFonts w:ascii="Tahoma" w:hAnsi="Tahoma" w:cs="Tahoma"/>
          <w:sz w:val="20"/>
          <w:szCs w:val="20"/>
        </w:rPr>
      </w:pPr>
      <w:r w:rsidRPr="00946E44">
        <w:rPr>
          <w:rFonts w:ascii="Tahoma" w:hAnsi="Tahoma" w:cs="Tahoma"/>
          <w:sz w:val="20"/>
          <w:szCs w:val="20"/>
        </w:rPr>
        <w:t xml:space="preserve"> </w:t>
      </w:r>
    </w:p>
    <w:p w14:paraId="5020D638" w14:textId="2159FBA0" w:rsidR="0065616A" w:rsidRPr="00946E44" w:rsidRDefault="0065616A" w:rsidP="00946E44">
      <w:pPr>
        <w:numPr>
          <w:ilvl w:val="0"/>
          <w:numId w:val="15"/>
        </w:numPr>
        <w:rPr>
          <w:rFonts w:ascii="Tahoma" w:hAnsi="Tahoma" w:cs="Tahoma"/>
          <w:b/>
          <w:sz w:val="20"/>
          <w:szCs w:val="20"/>
        </w:rPr>
      </w:pPr>
      <w:r w:rsidRPr="00946E44">
        <w:rPr>
          <w:rFonts w:ascii="Tahoma" w:hAnsi="Tahoma" w:cs="Tahoma"/>
          <w:sz w:val="20"/>
          <w:szCs w:val="20"/>
        </w:rPr>
        <w:t xml:space="preserve">If the matter is not resolved at Step 1, the student shall submit a written appeal to the </w:t>
      </w:r>
      <w:r w:rsidR="00BE258F">
        <w:rPr>
          <w:rFonts w:ascii="Tahoma" w:hAnsi="Tahoma" w:cs="Tahoma" w:hint="eastAsia"/>
          <w:sz w:val="20"/>
          <w:szCs w:val="20"/>
        </w:rPr>
        <w:t xml:space="preserve">Academic Dean. </w:t>
      </w:r>
      <w:r w:rsidRPr="00946E44">
        <w:rPr>
          <w:rFonts w:ascii="Tahoma" w:hAnsi="Tahoma" w:cs="Tahoma"/>
          <w:sz w:val="20"/>
          <w:szCs w:val="20"/>
        </w:rPr>
        <w:t xml:space="preserve">The written appeal must specify the nature of the complaint and the relief the student is seeking. The </w:t>
      </w:r>
      <w:r w:rsidR="00BE258F">
        <w:rPr>
          <w:rFonts w:ascii="Tahoma" w:hAnsi="Tahoma" w:cs="Tahoma"/>
          <w:sz w:val="20"/>
          <w:szCs w:val="20"/>
        </w:rPr>
        <w:t>ACADEMIC DEAN</w:t>
      </w:r>
      <w:r w:rsidRPr="00946E44">
        <w:rPr>
          <w:rFonts w:ascii="Tahoma" w:hAnsi="Tahoma" w:cs="Tahoma"/>
          <w:sz w:val="20"/>
          <w:szCs w:val="20"/>
        </w:rPr>
        <w:t xml:space="preserve"> will then schedule a meeting with the student and the faculty member in an attempt to resolve the complaint. The </w:t>
      </w:r>
      <w:r w:rsidR="00BE258F">
        <w:rPr>
          <w:rFonts w:ascii="Tahoma" w:hAnsi="Tahoma" w:cs="Tahoma"/>
          <w:sz w:val="20"/>
          <w:szCs w:val="20"/>
        </w:rPr>
        <w:t>ACADEMIC DEAN</w:t>
      </w:r>
      <w:r w:rsidRPr="00946E44">
        <w:rPr>
          <w:rFonts w:ascii="Tahoma" w:hAnsi="Tahoma" w:cs="Tahoma"/>
          <w:sz w:val="20"/>
          <w:szCs w:val="20"/>
        </w:rPr>
        <w:t xml:space="preserve"> and </w:t>
      </w:r>
      <w:r w:rsidRPr="00946E44">
        <w:rPr>
          <w:rFonts w:ascii="Tahoma" w:hAnsi="Tahoma" w:cs="Tahoma"/>
          <w:sz w:val="20"/>
          <w:szCs w:val="20"/>
        </w:rPr>
        <w:lastRenderedPageBreak/>
        <w:t>faculty member with whom the complaint is filed will then communicate a decision in writing to the student.</w:t>
      </w:r>
    </w:p>
    <w:p w14:paraId="16C6FD3C" w14:textId="77777777" w:rsidR="0065616A" w:rsidRPr="00946E44" w:rsidRDefault="0065616A" w:rsidP="00946E44">
      <w:pPr>
        <w:rPr>
          <w:rFonts w:ascii="Tahoma" w:hAnsi="Tahoma" w:cs="Tahoma"/>
          <w:b/>
          <w:sz w:val="20"/>
          <w:szCs w:val="20"/>
        </w:rPr>
      </w:pPr>
    </w:p>
    <w:p w14:paraId="6AEDA6EF" w14:textId="015F0A99" w:rsidR="0065616A" w:rsidRPr="00946E44" w:rsidRDefault="0065616A" w:rsidP="00946E44">
      <w:pPr>
        <w:numPr>
          <w:ilvl w:val="0"/>
          <w:numId w:val="15"/>
        </w:numPr>
        <w:rPr>
          <w:rFonts w:ascii="Tahoma" w:hAnsi="Tahoma" w:cs="Tahoma"/>
          <w:b/>
          <w:sz w:val="20"/>
          <w:szCs w:val="20"/>
        </w:rPr>
      </w:pPr>
      <w:r w:rsidRPr="00946E44">
        <w:rPr>
          <w:rFonts w:ascii="Tahoma" w:hAnsi="Tahoma" w:cs="Tahoma"/>
          <w:sz w:val="20"/>
          <w:szCs w:val="20"/>
        </w:rPr>
        <w:t xml:space="preserve">If the matter is not resolved at Step 2, </w:t>
      </w:r>
      <w:r w:rsidR="00BE258F">
        <w:rPr>
          <w:rFonts w:ascii="Tahoma" w:hAnsi="Tahoma" w:cs="Tahoma"/>
          <w:sz w:val="20"/>
          <w:szCs w:val="20"/>
        </w:rPr>
        <w:t>ACADEMIC DEAN</w:t>
      </w:r>
      <w:r w:rsidRPr="00946E44">
        <w:rPr>
          <w:rFonts w:ascii="Tahoma" w:hAnsi="Tahoma" w:cs="Tahoma"/>
          <w:sz w:val="20"/>
          <w:szCs w:val="20"/>
        </w:rPr>
        <w:t xml:space="preserve"> shall schedule a meeting with the student and the Hearing Committee consisting of the </w:t>
      </w:r>
      <w:r w:rsidR="00BE258F">
        <w:rPr>
          <w:rFonts w:ascii="Tahoma" w:hAnsi="Tahoma" w:cs="Tahoma"/>
          <w:sz w:val="20"/>
          <w:szCs w:val="20"/>
        </w:rPr>
        <w:t>ACADEMIC DEAN</w:t>
      </w:r>
      <w:r w:rsidRPr="00946E44">
        <w:rPr>
          <w:rFonts w:ascii="Tahoma" w:hAnsi="Tahoma" w:cs="Tahoma"/>
          <w:sz w:val="20"/>
          <w:szCs w:val="20"/>
        </w:rPr>
        <w:t xml:space="preserve"> and two randomly selected faculty in order to hear the student’s complaint. The composition of the Hearing Committee shall be randomly determined by the </w:t>
      </w:r>
      <w:r w:rsidR="00BE258F">
        <w:rPr>
          <w:rFonts w:ascii="Tahoma" w:hAnsi="Tahoma" w:cs="Tahoma"/>
          <w:sz w:val="20"/>
          <w:szCs w:val="20"/>
        </w:rPr>
        <w:t>ACADEMIC DEAN</w:t>
      </w:r>
      <w:r w:rsidRPr="00946E44">
        <w:rPr>
          <w:rFonts w:ascii="Tahoma" w:hAnsi="Tahoma" w:cs="Tahoma"/>
          <w:sz w:val="20"/>
          <w:szCs w:val="20"/>
        </w:rPr>
        <w:t xml:space="preserve"> on the basis of each individual student complaint; the committee will not function as a standing committee. The </w:t>
      </w:r>
      <w:r w:rsidR="00BE258F">
        <w:rPr>
          <w:rFonts w:ascii="Tahoma" w:hAnsi="Tahoma" w:cs="Tahoma"/>
          <w:sz w:val="20"/>
          <w:szCs w:val="20"/>
        </w:rPr>
        <w:t>ACADEMIC DEAN</w:t>
      </w:r>
      <w:r w:rsidRPr="00946E44">
        <w:rPr>
          <w:rFonts w:ascii="Tahoma" w:hAnsi="Tahoma" w:cs="Tahoma"/>
          <w:sz w:val="20"/>
          <w:szCs w:val="20"/>
        </w:rPr>
        <w:t xml:space="preserve"> will communicate the decision of the Hearing Committee in writing to the student. In academic appeals, the decision of the Hearing Committee is </w:t>
      </w:r>
      <w:r w:rsidR="00775E04" w:rsidRPr="00946E44">
        <w:rPr>
          <w:rFonts w:ascii="Tahoma" w:hAnsi="Tahoma" w:cs="Tahoma"/>
          <w:sz w:val="20"/>
          <w:szCs w:val="20"/>
        </w:rPr>
        <w:t>final.</w:t>
      </w:r>
    </w:p>
    <w:p w14:paraId="3A2A0B3F" w14:textId="77777777" w:rsidR="0065616A" w:rsidRPr="00946E44" w:rsidRDefault="0065616A" w:rsidP="00946E44">
      <w:pPr>
        <w:rPr>
          <w:rFonts w:ascii="Tahoma" w:hAnsi="Tahoma" w:cs="Tahoma"/>
          <w:b/>
          <w:sz w:val="20"/>
          <w:szCs w:val="20"/>
        </w:rPr>
      </w:pPr>
    </w:p>
    <w:p w14:paraId="79FE436E" w14:textId="77777777" w:rsidR="0065616A" w:rsidRPr="00946E44" w:rsidRDefault="0065616A" w:rsidP="00946E44">
      <w:pPr>
        <w:ind w:left="720"/>
        <w:rPr>
          <w:rFonts w:ascii="Tahoma" w:hAnsi="Tahoma" w:cs="Tahoma"/>
          <w:b/>
          <w:sz w:val="20"/>
          <w:szCs w:val="20"/>
        </w:rPr>
      </w:pPr>
      <w:r w:rsidRPr="00946E44">
        <w:rPr>
          <w:rFonts w:ascii="Tahoma" w:hAnsi="Tahoma" w:cs="Tahoma"/>
          <w:sz w:val="20"/>
          <w:szCs w:val="20"/>
        </w:rPr>
        <w:t xml:space="preserve">This process will be accomplished in a reasonable period of time not to extend beyond six months of the occurrence of the incident which gives rise to the complaint. A student’s failure to comply with the steps of the aforementioned process will nullify the complaint. </w:t>
      </w:r>
    </w:p>
    <w:p w14:paraId="2A6DC11B" w14:textId="77777777" w:rsidR="0065616A" w:rsidRPr="00946E44" w:rsidRDefault="0065616A" w:rsidP="00946E44">
      <w:pPr>
        <w:rPr>
          <w:rFonts w:ascii="Tahoma" w:hAnsi="Tahoma" w:cs="Tahoma"/>
          <w:b/>
          <w:sz w:val="20"/>
          <w:szCs w:val="20"/>
        </w:rPr>
      </w:pPr>
    </w:p>
    <w:p w14:paraId="4F96033F" w14:textId="77777777" w:rsidR="00384D2F" w:rsidRDefault="00384D2F" w:rsidP="00946E44">
      <w:pPr>
        <w:rPr>
          <w:rFonts w:ascii="Tahoma" w:hAnsi="Tahoma" w:cs="Tahoma"/>
          <w:b/>
          <w:sz w:val="20"/>
          <w:szCs w:val="20"/>
        </w:rPr>
      </w:pPr>
    </w:p>
    <w:p w14:paraId="49076AF1"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NAME CHANGES IN STUDENTS’ UNIVER</w:t>
      </w:r>
      <w:r>
        <w:rPr>
          <w:rFonts w:ascii="Tahoma" w:hAnsi="Tahoma" w:cs="Tahoma"/>
          <w:b/>
          <w:sz w:val="20"/>
          <w:szCs w:val="20"/>
        </w:rPr>
        <w:t>SI</w:t>
      </w:r>
      <w:r w:rsidRPr="00946E44">
        <w:rPr>
          <w:rFonts w:ascii="Tahoma" w:hAnsi="Tahoma" w:cs="Tahoma"/>
          <w:b/>
          <w:sz w:val="20"/>
          <w:szCs w:val="20"/>
        </w:rPr>
        <w:t>TY RECORDS</w:t>
      </w:r>
    </w:p>
    <w:p w14:paraId="3C9E7E56" w14:textId="77777777" w:rsidR="0065616A" w:rsidRPr="00946E44" w:rsidRDefault="0065616A" w:rsidP="00946E44">
      <w:pPr>
        <w:rPr>
          <w:rFonts w:ascii="Tahoma" w:hAnsi="Tahoma" w:cs="Tahoma"/>
          <w:b/>
          <w:sz w:val="20"/>
          <w:szCs w:val="20"/>
        </w:rPr>
      </w:pPr>
    </w:p>
    <w:p w14:paraId="27617A77" w14:textId="2BF5C8A5"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The name of any currently enrolled, former, or graduated student, may be changed in the official University record to show a different name other than the one used at matriculation time or during the term of enrollment at </w:t>
      </w:r>
      <w:r w:rsidR="00870751">
        <w:rPr>
          <w:rFonts w:ascii="Tahoma" w:hAnsi="Tahoma" w:cs="Tahoma"/>
          <w:sz w:val="20"/>
          <w:szCs w:val="20"/>
        </w:rPr>
        <w:t xml:space="preserve">Golden State </w:t>
      </w:r>
      <w:r w:rsidR="002E07CF">
        <w:rPr>
          <w:rFonts w:ascii="Tahoma" w:hAnsi="Tahoma" w:cs="Tahoma"/>
          <w:sz w:val="20"/>
          <w:szCs w:val="20"/>
        </w:rPr>
        <w:t>University.</w:t>
      </w:r>
      <w:r w:rsidRPr="00946E44">
        <w:rPr>
          <w:rFonts w:ascii="Tahoma" w:hAnsi="Tahoma" w:cs="Tahoma"/>
          <w:sz w:val="20"/>
          <w:szCs w:val="20"/>
        </w:rPr>
        <w:t xml:space="preserve"> This change can only be made based upon the following:</w:t>
      </w:r>
    </w:p>
    <w:p w14:paraId="61A3FD2C" w14:textId="77777777" w:rsidR="0065616A" w:rsidRPr="00946E44" w:rsidRDefault="0065616A" w:rsidP="00946E44">
      <w:pPr>
        <w:rPr>
          <w:rFonts w:ascii="Tahoma" w:hAnsi="Tahoma" w:cs="Tahoma"/>
          <w:sz w:val="20"/>
          <w:szCs w:val="20"/>
        </w:rPr>
      </w:pPr>
    </w:p>
    <w:p w14:paraId="6B3467EF" w14:textId="1CE8C3E2" w:rsidR="0065616A" w:rsidRPr="00946E44" w:rsidRDefault="0065616A" w:rsidP="00946E44">
      <w:pPr>
        <w:numPr>
          <w:ilvl w:val="0"/>
          <w:numId w:val="16"/>
        </w:numPr>
        <w:rPr>
          <w:rFonts w:ascii="Tahoma" w:hAnsi="Tahoma" w:cs="Tahoma"/>
          <w:sz w:val="20"/>
          <w:szCs w:val="20"/>
        </w:rPr>
      </w:pPr>
      <w:r w:rsidRPr="00946E44">
        <w:rPr>
          <w:rFonts w:ascii="Tahoma" w:hAnsi="Tahoma" w:cs="Tahoma"/>
          <w:sz w:val="20"/>
          <w:szCs w:val="20"/>
        </w:rPr>
        <w:t xml:space="preserve">A </w:t>
      </w:r>
      <w:r w:rsidR="00B605FC">
        <w:rPr>
          <w:rFonts w:ascii="Tahoma" w:hAnsi="Tahoma" w:cs="Tahoma"/>
          <w:sz w:val="20"/>
          <w:szCs w:val="20"/>
        </w:rPr>
        <w:t>filled out and signed Amendment to Student Record R</w:t>
      </w:r>
      <w:r w:rsidRPr="00946E44">
        <w:rPr>
          <w:rFonts w:ascii="Tahoma" w:hAnsi="Tahoma" w:cs="Tahoma"/>
          <w:sz w:val="20"/>
          <w:szCs w:val="20"/>
        </w:rPr>
        <w:t xml:space="preserve">equest submitted by the current, former or graduate student to change the name on the official University record. </w:t>
      </w:r>
    </w:p>
    <w:p w14:paraId="54842BB1" w14:textId="77777777" w:rsidR="0065616A" w:rsidRPr="00946E44" w:rsidRDefault="0065616A" w:rsidP="00946E44">
      <w:pPr>
        <w:numPr>
          <w:ilvl w:val="0"/>
          <w:numId w:val="16"/>
        </w:numPr>
        <w:rPr>
          <w:rFonts w:ascii="Tahoma" w:hAnsi="Tahoma" w:cs="Tahoma"/>
          <w:sz w:val="20"/>
          <w:szCs w:val="20"/>
        </w:rPr>
      </w:pPr>
      <w:r w:rsidRPr="00946E44">
        <w:rPr>
          <w:rFonts w:ascii="Tahoma" w:hAnsi="Tahoma" w:cs="Tahoma"/>
          <w:sz w:val="20"/>
          <w:szCs w:val="20"/>
        </w:rPr>
        <w:t xml:space="preserve">Submission of supportive credible evidence such as a certified copy of a marriage certificate, or a name changed by a court decree. </w:t>
      </w:r>
    </w:p>
    <w:p w14:paraId="6D8D067B" w14:textId="77777777" w:rsidR="0065616A" w:rsidRPr="00946E44" w:rsidRDefault="0065616A" w:rsidP="00946E44">
      <w:pPr>
        <w:ind w:left="720"/>
        <w:rPr>
          <w:rFonts w:ascii="Tahoma" w:hAnsi="Tahoma" w:cs="Tahoma"/>
          <w:sz w:val="20"/>
          <w:szCs w:val="20"/>
        </w:rPr>
      </w:pPr>
      <w:r w:rsidRPr="00946E44">
        <w:rPr>
          <w:rFonts w:ascii="Tahoma" w:hAnsi="Tahoma" w:cs="Tahoma"/>
          <w:sz w:val="20"/>
          <w:szCs w:val="20"/>
        </w:rPr>
        <w:t xml:space="preserve">For cross reference purposes, the official University transcript shall be modified to show the new name in its entirety (First, Middle, Last), as well as to indicate the original name in its entirety (First, Middle, Last), immediately after the new name. The graduation diploma(s) and certificated shall be issued with the new name only. </w:t>
      </w:r>
    </w:p>
    <w:p w14:paraId="563E8D13" w14:textId="77777777" w:rsidR="0065616A" w:rsidRPr="00946E44" w:rsidRDefault="0065616A" w:rsidP="00946E44">
      <w:pPr>
        <w:rPr>
          <w:rFonts w:ascii="Tahoma" w:hAnsi="Tahoma" w:cs="Tahoma"/>
          <w:sz w:val="20"/>
          <w:szCs w:val="20"/>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800"/>
      </w:tblGrid>
      <w:tr w:rsidR="0065616A" w:rsidRPr="00946E44" w14:paraId="19E0362B" w14:textId="77777777">
        <w:tc>
          <w:tcPr>
            <w:tcW w:w="1680" w:type="dxa"/>
          </w:tcPr>
          <w:p w14:paraId="38B6FD6D" w14:textId="77777777" w:rsidR="0065616A" w:rsidRPr="00946E44" w:rsidRDefault="0065616A" w:rsidP="00946E44">
            <w:pPr>
              <w:rPr>
                <w:rFonts w:ascii="Tahoma" w:hAnsi="Tahoma" w:cs="Tahoma"/>
                <w:sz w:val="20"/>
                <w:szCs w:val="20"/>
              </w:rPr>
            </w:pPr>
            <w:r w:rsidRPr="00946E44">
              <w:rPr>
                <w:rFonts w:ascii="Tahoma" w:hAnsi="Tahoma" w:cs="Tahoma"/>
                <w:sz w:val="20"/>
                <w:szCs w:val="20"/>
              </w:rPr>
              <w:t xml:space="preserve">Examples of Transcripts: </w:t>
            </w:r>
          </w:p>
        </w:tc>
        <w:tc>
          <w:tcPr>
            <w:tcW w:w="7800" w:type="dxa"/>
          </w:tcPr>
          <w:p w14:paraId="5F250B2C" w14:textId="77777777" w:rsidR="0065616A" w:rsidRPr="00946E44" w:rsidRDefault="0065616A" w:rsidP="00946E44">
            <w:pPr>
              <w:rPr>
                <w:rFonts w:ascii="Tahoma" w:hAnsi="Tahoma" w:cs="Tahoma"/>
                <w:sz w:val="20"/>
                <w:szCs w:val="20"/>
              </w:rPr>
            </w:pPr>
            <w:r w:rsidRPr="00946E44">
              <w:rPr>
                <w:rFonts w:ascii="Tahoma" w:hAnsi="Tahoma" w:cs="Tahoma"/>
                <w:sz w:val="20"/>
                <w:szCs w:val="20"/>
              </w:rPr>
              <w:t>Jane Jones to change to: Jane Doe AKA Jane Jones</w:t>
            </w:r>
          </w:p>
          <w:p w14:paraId="2B2A8940" w14:textId="77777777" w:rsidR="0065616A" w:rsidRPr="00946E44" w:rsidRDefault="0065616A" w:rsidP="00946E44">
            <w:pPr>
              <w:rPr>
                <w:rFonts w:ascii="Tahoma" w:hAnsi="Tahoma" w:cs="Tahoma"/>
                <w:sz w:val="20"/>
                <w:szCs w:val="20"/>
              </w:rPr>
            </w:pPr>
            <w:r w:rsidRPr="00946E44">
              <w:rPr>
                <w:rFonts w:ascii="Tahoma" w:hAnsi="Tahoma" w:cs="Tahoma"/>
                <w:sz w:val="20"/>
                <w:szCs w:val="20"/>
              </w:rPr>
              <w:t>Jane Smith to change to: Jane Smith-Doe AKA Jane Smith</w:t>
            </w:r>
          </w:p>
        </w:tc>
      </w:tr>
    </w:tbl>
    <w:p w14:paraId="498AC1E6" w14:textId="77777777" w:rsidR="0065616A" w:rsidRPr="00946E44" w:rsidRDefault="0065616A" w:rsidP="00946E44">
      <w:pPr>
        <w:rPr>
          <w:rFonts w:ascii="Tahoma" w:hAnsi="Tahoma" w:cs="Tahoma"/>
          <w:b/>
          <w:sz w:val="20"/>
          <w:szCs w:val="20"/>
        </w:rPr>
      </w:pPr>
    </w:p>
    <w:p w14:paraId="6B3D69D2"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At </w:t>
      </w:r>
      <w:r w:rsidR="007072D3" w:rsidRPr="00946E44">
        <w:rPr>
          <w:rFonts w:ascii="Tahoma" w:hAnsi="Tahoma" w:cs="Tahoma"/>
          <w:sz w:val="20"/>
          <w:szCs w:val="20"/>
        </w:rPr>
        <w:t>no</w:t>
      </w:r>
      <w:r w:rsidRPr="00946E44">
        <w:rPr>
          <w:rFonts w:ascii="Tahoma" w:hAnsi="Tahoma" w:cs="Tahoma"/>
          <w:sz w:val="20"/>
          <w:szCs w:val="20"/>
        </w:rPr>
        <w:t xml:space="preserve"> time shall the original name be removed from the official transcript or be replaced by the new name. The student is required to pay a processing fee as approved by the Executive Council and published in the “Name Change Notification Form”.</w:t>
      </w:r>
    </w:p>
    <w:p w14:paraId="2E119241" w14:textId="77777777" w:rsidR="0065616A" w:rsidRPr="00946E44" w:rsidRDefault="0065616A" w:rsidP="00946E44">
      <w:pPr>
        <w:rPr>
          <w:rFonts w:ascii="Tahoma" w:hAnsi="Tahoma" w:cs="Tahoma"/>
          <w:b/>
          <w:sz w:val="20"/>
          <w:szCs w:val="20"/>
        </w:rPr>
      </w:pPr>
    </w:p>
    <w:p w14:paraId="73248FEB" w14:textId="77777777" w:rsidR="00384D2F" w:rsidRDefault="00384D2F" w:rsidP="00946E44">
      <w:pPr>
        <w:rPr>
          <w:rFonts w:ascii="Tahoma" w:hAnsi="Tahoma" w:cs="Tahoma"/>
          <w:b/>
          <w:sz w:val="20"/>
          <w:szCs w:val="20"/>
        </w:rPr>
      </w:pPr>
    </w:p>
    <w:p w14:paraId="5CB20F13"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FALSIFICATION OF OFFICIAL DOCUMENT</w:t>
      </w:r>
    </w:p>
    <w:p w14:paraId="35F92A8A" w14:textId="77777777" w:rsidR="0065616A" w:rsidRPr="00946E44" w:rsidRDefault="0065616A" w:rsidP="00946E44">
      <w:pPr>
        <w:rPr>
          <w:rFonts w:ascii="Tahoma" w:hAnsi="Tahoma" w:cs="Tahoma"/>
          <w:b/>
          <w:sz w:val="20"/>
          <w:szCs w:val="20"/>
        </w:rPr>
      </w:pPr>
    </w:p>
    <w:p w14:paraId="32E1B36B" w14:textId="77777777" w:rsidR="00384D2F" w:rsidRPr="00E92B93" w:rsidRDefault="0065616A" w:rsidP="00946E44">
      <w:pPr>
        <w:rPr>
          <w:rFonts w:ascii="Tahoma" w:hAnsi="Tahoma" w:cs="Tahoma"/>
          <w:sz w:val="20"/>
          <w:szCs w:val="20"/>
        </w:rPr>
      </w:pPr>
      <w:r w:rsidRPr="00946E44">
        <w:rPr>
          <w:rFonts w:ascii="Tahoma" w:hAnsi="Tahoma" w:cs="Tahoma"/>
          <w:sz w:val="20"/>
          <w:szCs w:val="20"/>
        </w:rPr>
        <w:tab/>
        <w:t>Upon the discovery of submission of forged official documents (passport, alien registration card, I-94 and/or F-1 visa), the enrolled student shall be dismissed from the University and his forged documents reported to the appropriate State or Federal authorities or agencies.</w:t>
      </w:r>
    </w:p>
    <w:p w14:paraId="17ACEE0F" w14:textId="77777777" w:rsidR="00384D2F" w:rsidRDefault="00384D2F" w:rsidP="00946E44">
      <w:pPr>
        <w:rPr>
          <w:rFonts w:ascii="Tahoma" w:hAnsi="Tahoma" w:cs="Tahoma"/>
          <w:b/>
          <w:sz w:val="20"/>
          <w:szCs w:val="20"/>
        </w:rPr>
      </w:pPr>
    </w:p>
    <w:p w14:paraId="60357549" w14:textId="77777777" w:rsidR="0065616A" w:rsidRPr="00946E44" w:rsidRDefault="0065616A" w:rsidP="00946E44">
      <w:pPr>
        <w:rPr>
          <w:rFonts w:ascii="Tahoma" w:hAnsi="Tahoma" w:cs="Tahoma"/>
          <w:sz w:val="20"/>
          <w:szCs w:val="20"/>
        </w:rPr>
      </w:pPr>
      <w:r w:rsidRPr="00946E44">
        <w:rPr>
          <w:rFonts w:ascii="Tahoma" w:hAnsi="Tahoma" w:cs="Tahoma"/>
          <w:b/>
          <w:sz w:val="20"/>
          <w:szCs w:val="20"/>
        </w:rPr>
        <w:t>OBLIGATIONS AT MARTICULATION</w:t>
      </w:r>
    </w:p>
    <w:p w14:paraId="7DE1686D" w14:textId="77777777" w:rsidR="0065616A" w:rsidRPr="00946E44" w:rsidRDefault="0065616A" w:rsidP="00946E44">
      <w:pPr>
        <w:rPr>
          <w:rFonts w:ascii="Tahoma" w:hAnsi="Tahoma" w:cs="Tahoma"/>
          <w:sz w:val="20"/>
          <w:szCs w:val="20"/>
        </w:rPr>
      </w:pPr>
    </w:p>
    <w:p w14:paraId="4B7027EA"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Each matriculating student shall be obligated to meet the prerequisites and curriculum requirements delineated in the catalog which is current at the time of his enrollment. Students shall be </w:t>
      </w:r>
      <w:r w:rsidRPr="00946E44">
        <w:rPr>
          <w:rFonts w:ascii="Tahoma" w:hAnsi="Tahoma" w:cs="Tahoma"/>
          <w:sz w:val="20"/>
          <w:szCs w:val="20"/>
        </w:rPr>
        <w:lastRenderedPageBreak/>
        <w:t xml:space="preserve">responsible for keeping informed of all rules, regulations and policies which are published and available on campus. </w:t>
      </w:r>
    </w:p>
    <w:p w14:paraId="28B821D6" w14:textId="77777777" w:rsidR="0065616A" w:rsidRPr="00946E44" w:rsidRDefault="0065616A" w:rsidP="00946E44">
      <w:pPr>
        <w:rPr>
          <w:rFonts w:ascii="Tahoma" w:hAnsi="Tahoma" w:cs="Tahoma"/>
          <w:sz w:val="20"/>
          <w:szCs w:val="20"/>
        </w:rPr>
      </w:pPr>
    </w:p>
    <w:p w14:paraId="3AF6E2D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TRANSFER CREDITS POLICY (TRANSFER UNITS)</w:t>
      </w:r>
    </w:p>
    <w:p w14:paraId="2C6817C3" w14:textId="77777777" w:rsidR="0065616A" w:rsidRPr="00946E44" w:rsidRDefault="0065616A" w:rsidP="00946E44">
      <w:pPr>
        <w:rPr>
          <w:rFonts w:ascii="Tahoma" w:hAnsi="Tahoma" w:cs="Tahoma"/>
          <w:sz w:val="20"/>
          <w:szCs w:val="20"/>
        </w:rPr>
      </w:pPr>
    </w:p>
    <w:p w14:paraId="30645148" w14:textId="2F5ABE3A" w:rsidR="0065616A" w:rsidRPr="00946E44" w:rsidRDefault="0065616A" w:rsidP="00946E44">
      <w:pPr>
        <w:pStyle w:val="BodyTextIndent2"/>
        <w:spacing w:after="0" w:line="240" w:lineRule="auto"/>
        <w:ind w:left="0" w:firstLine="720"/>
        <w:rPr>
          <w:rFonts w:ascii="Tahoma" w:hAnsi="Tahoma" w:cs="Tahoma"/>
          <w:sz w:val="20"/>
          <w:szCs w:val="20"/>
          <w:lang w:eastAsia="ko-KR"/>
        </w:rPr>
      </w:pPr>
      <w:r w:rsidRPr="00946E44">
        <w:rPr>
          <w:rFonts w:ascii="Tahoma" w:hAnsi="Tahoma" w:cs="Tahoma"/>
          <w:sz w:val="20"/>
          <w:szCs w:val="20"/>
        </w:rPr>
        <w:t xml:space="preserve">The University will consider accepting transfer students from other schools as determined by the </w:t>
      </w:r>
      <w:r w:rsidR="00BE258F">
        <w:rPr>
          <w:rFonts w:ascii="Tahoma" w:hAnsi="Tahoma" w:cs="Tahoma"/>
          <w:sz w:val="20"/>
          <w:szCs w:val="20"/>
        </w:rPr>
        <w:t>ACADEMIC DEAN</w:t>
      </w:r>
      <w:r w:rsidRPr="00946E44">
        <w:rPr>
          <w:rFonts w:ascii="Tahoma" w:hAnsi="Tahoma" w:cs="Tahoma"/>
          <w:sz w:val="20"/>
          <w:szCs w:val="20"/>
        </w:rPr>
        <w:t xml:space="preserve">.  To transfer to the University, a student must file an application for admission, satisfy all admission requirements, and submit official copies of transcripts from all schools previously attended.  The </w:t>
      </w:r>
      <w:r w:rsidR="00BE258F">
        <w:rPr>
          <w:rFonts w:ascii="Tahoma" w:hAnsi="Tahoma" w:cs="Tahoma"/>
          <w:sz w:val="20"/>
          <w:szCs w:val="20"/>
        </w:rPr>
        <w:t>ACADEMIC DEAN</w:t>
      </w:r>
      <w:r w:rsidRPr="00946E44">
        <w:rPr>
          <w:rFonts w:ascii="Tahoma" w:hAnsi="Tahoma" w:cs="Tahoma"/>
          <w:sz w:val="20"/>
          <w:szCs w:val="20"/>
        </w:rPr>
        <w:t xml:space="preserve"> has the sole discretion to award transfer credits.  If </w:t>
      </w:r>
      <w:r w:rsidR="00775E04">
        <w:rPr>
          <w:rFonts w:ascii="Tahoma" w:hAnsi="Tahoma" w:cs="Tahoma"/>
          <w:sz w:val="20"/>
          <w:szCs w:val="20"/>
        </w:rPr>
        <w:t xml:space="preserve">a </w:t>
      </w:r>
      <w:r w:rsidRPr="00946E44">
        <w:rPr>
          <w:rFonts w:ascii="Tahoma" w:hAnsi="Tahoma" w:cs="Tahoma"/>
          <w:sz w:val="20"/>
          <w:szCs w:val="20"/>
        </w:rPr>
        <w:t>student wishes to ask for reconsideration of this decision, they should use the student grievance procedures enumerated herein.</w:t>
      </w:r>
    </w:p>
    <w:p w14:paraId="138F0EE6" w14:textId="77777777" w:rsidR="0065616A" w:rsidRPr="00946E44" w:rsidRDefault="0065616A" w:rsidP="00946E44">
      <w:pPr>
        <w:rPr>
          <w:rFonts w:ascii="Tahoma" w:hAnsi="Tahoma" w:cs="Tahoma"/>
          <w:sz w:val="20"/>
          <w:szCs w:val="20"/>
        </w:rPr>
      </w:pPr>
    </w:p>
    <w:p w14:paraId="723B5BED" w14:textId="77777777" w:rsidR="0065616A" w:rsidRPr="00946E44" w:rsidRDefault="0065616A" w:rsidP="00946E44">
      <w:pPr>
        <w:rPr>
          <w:rFonts w:ascii="Tahoma" w:hAnsi="Tahoma" w:cs="Tahoma"/>
          <w:b/>
          <w:caps/>
          <w:sz w:val="20"/>
          <w:szCs w:val="20"/>
        </w:rPr>
      </w:pPr>
      <w:r w:rsidRPr="00946E44">
        <w:rPr>
          <w:rFonts w:ascii="Tahoma" w:hAnsi="Tahoma" w:cs="Tahoma"/>
          <w:b/>
          <w:caps/>
          <w:sz w:val="20"/>
          <w:szCs w:val="20"/>
        </w:rPr>
        <w:t>Credit Evaluation Policy</w:t>
      </w:r>
    </w:p>
    <w:p w14:paraId="6A429326" w14:textId="77777777" w:rsidR="0065616A" w:rsidRPr="00946E44" w:rsidRDefault="0065616A" w:rsidP="00946E44">
      <w:pPr>
        <w:rPr>
          <w:rFonts w:ascii="Tahoma" w:hAnsi="Tahoma" w:cs="Tahoma"/>
          <w:sz w:val="20"/>
          <w:szCs w:val="20"/>
        </w:rPr>
      </w:pPr>
    </w:p>
    <w:p w14:paraId="171402FB" w14:textId="3593CFBB" w:rsidR="0065616A" w:rsidRPr="00946E44" w:rsidRDefault="0065616A" w:rsidP="00946E44">
      <w:pPr>
        <w:pStyle w:val="BodyTextIndent2"/>
        <w:spacing w:after="0" w:line="240" w:lineRule="auto"/>
        <w:ind w:left="0" w:firstLine="720"/>
        <w:rPr>
          <w:rFonts w:ascii="Tahoma" w:hAnsi="Tahoma" w:cs="Tahoma"/>
          <w:b/>
          <w:bCs/>
          <w:sz w:val="20"/>
          <w:szCs w:val="20"/>
        </w:rPr>
      </w:pPr>
      <w:r w:rsidRPr="00946E44">
        <w:rPr>
          <w:rFonts w:ascii="Tahoma" w:hAnsi="Tahoma" w:cs="Tahoma"/>
          <w:sz w:val="20"/>
          <w:szCs w:val="20"/>
        </w:rPr>
        <w:t>Applicants who wish to transfer should submit the admissions application, have a certified sealed transcript of the completed course work, and a copy of the course description from transferring school sent to the Office of Admissions.  Only equivalent courses with a grade of 2.0 or “C” will be transferred.  The maximum amounts of transfer credit that may be granted are thirty (30) units for the program.  The number of credit hours accepted, as transfer credit, will be determined after an evaluation of the number of credit hours earned per course and of the similarity between the transfer courses and those courses required from the University.  All transfer work must be earned at state-approved or regionally or nationally accredited school.  Foreign transcripts must be evaluated by a University-approved credential evaluation agency or service.</w:t>
      </w:r>
    </w:p>
    <w:p w14:paraId="75C3196B" w14:textId="77777777" w:rsidR="0065616A" w:rsidRPr="00946E44" w:rsidRDefault="0065616A" w:rsidP="00946E44">
      <w:pPr>
        <w:rPr>
          <w:rFonts w:ascii="Tahoma" w:hAnsi="Tahoma" w:cs="Tahoma"/>
          <w:b/>
          <w:sz w:val="20"/>
          <w:szCs w:val="20"/>
        </w:rPr>
      </w:pPr>
    </w:p>
    <w:p w14:paraId="58B30D97"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READMISSION AFTER LEAVE OF ABSENCE OR WITHDRAWAL FROM THE UNIVESRITY</w:t>
      </w:r>
    </w:p>
    <w:p w14:paraId="681D2D19" w14:textId="77777777" w:rsidR="0065616A" w:rsidRPr="00946E44" w:rsidRDefault="0065616A" w:rsidP="00946E44">
      <w:pPr>
        <w:rPr>
          <w:rFonts w:ascii="Tahoma" w:hAnsi="Tahoma" w:cs="Tahoma"/>
          <w:b/>
          <w:sz w:val="20"/>
          <w:szCs w:val="20"/>
        </w:rPr>
      </w:pPr>
    </w:p>
    <w:p w14:paraId="425810B7" w14:textId="4975D4B8"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After a period of leave of absence or withdrawal from the University, all re-admitted students must comply with all current </w:t>
      </w:r>
      <w:r w:rsidR="002E07CF">
        <w:rPr>
          <w:rFonts w:ascii="Tahoma" w:hAnsi="Tahoma" w:cs="Tahoma"/>
          <w:sz w:val="20"/>
          <w:szCs w:val="20"/>
        </w:rPr>
        <w:t xml:space="preserve">GSU </w:t>
      </w:r>
      <w:r w:rsidR="002E07CF" w:rsidRPr="00946E44">
        <w:rPr>
          <w:rFonts w:ascii="Tahoma" w:hAnsi="Tahoma" w:cs="Tahoma"/>
          <w:sz w:val="20"/>
          <w:szCs w:val="20"/>
        </w:rPr>
        <w:t>Policies</w:t>
      </w:r>
      <w:r w:rsidRPr="00946E44">
        <w:rPr>
          <w:rFonts w:ascii="Tahoma" w:hAnsi="Tahoma" w:cs="Tahoma"/>
          <w:sz w:val="20"/>
          <w:szCs w:val="20"/>
        </w:rPr>
        <w:t xml:space="preserve"> and Regulations and be subjected to current tuition and fees schedule as well as changes in the curriculum. </w:t>
      </w:r>
    </w:p>
    <w:p w14:paraId="47862741" w14:textId="77777777" w:rsidR="0065616A" w:rsidRPr="00946E44" w:rsidRDefault="0065616A" w:rsidP="00946E44">
      <w:pPr>
        <w:rPr>
          <w:rFonts w:ascii="Tahoma" w:hAnsi="Tahoma" w:cs="Tahoma"/>
          <w:sz w:val="20"/>
          <w:szCs w:val="20"/>
        </w:rPr>
      </w:pPr>
    </w:p>
    <w:p w14:paraId="009CBC3D" w14:textId="4DA1155F" w:rsidR="0065616A" w:rsidRDefault="0065616A" w:rsidP="00946E44">
      <w:pPr>
        <w:rPr>
          <w:rFonts w:ascii="Tahoma" w:hAnsi="Tahoma" w:cs="Tahoma"/>
          <w:sz w:val="20"/>
          <w:szCs w:val="20"/>
        </w:rPr>
      </w:pPr>
      <w:r w:rsidRPr="00946E44">
        <w:rPr>
          <w:rFonts w:ascii="Tahoma" w:hAnsi="Tahoma" w:cs="Tahoma"/>
          <w:sz w:val="20"/>
          <w:szCs w:val="20"/>
        </w:rPr>
        <w:tab/>
        <w:t xml:space="preserve">Students with a leave of absence of 12 months or more (regardless of the reason) must, in addition to the above, re-submit a new Application Form and </w:t>
      </w:r>
      <w:r w:rsidR="002E07CF" w:rsidRPr="00946E44">
        <w:rPr>
          <w:rFonts w:ascii="Tahoma" w:hAnsi="Tahoma" w:cs="Tahoma"/>
          <w:sz w:val="20"/>
          <w:szCs w:val="20"/>
        </w:rPr>
        <w:t>pay</w:t>
      </w:r>
      <w:r w:rsidRPr="00946E44">
        <w:rPr>
          <w:rFonts w:ascii="Tahoma" w:hAnsi="Tahoma" w:cs="Tahoma"/>
          <w:sz w:val="20"/>
          <w:szCs w:val="20"/>
        </w:rPr>
        <w:t xml:space="preserve"> the appropriate Application Fee in order to re-activate his/her academic file. The students shall retain their original student identification number. </w:t>
      </w:r>
    </w:p>
    <w:p w14:paraId="17EE188D" w14:textId="77777777" w:rsidR="0065616A" w:rsidRDefault="0065616A" w:rsidP="00946E44">
      <w:pPr>
        <w:rPr>
          <w:rFonts w:ascii="Tahoma" w:hAnsi="Tahoma" w:cs="Tahoma"/>
          <w:sz w:val="20"/>
          <w:szCs w:val="20"/>
        </w:rPr>
      </w:pPr>
    </w:p>
    <w:p w14:paraId="24308908" w14:textId="77777777" w:rsidR="0065616A" w:rsidRPr="00946E44" w:rsidRDefault="0065616A" w:rsidP="00946E44">
      <w:pPr>
        <w:autoSpaceDE w:val="0"/>
        <w:autoSpaceDN w:val="0"/>
        <w:adjustRightInd w:val="0"/>
        <w:rPr>
          <w:rFonts w:ascii="Tahoma" w:hAnsi="Tahoma" w:cs="Tahoma"/>
          <w:b/>
          <w:caps/>
          <w:color w:val="000000"/>
          <w:sz w:val="20"/>
          <w:szCs w:val="20"/>
        </w:rPr>
      </w:pPr>
      <w:r w:rsidRPr="00946E44">
        <w:rPr>
          <w:rFonts w:ascii="Tahoma" w:hAnsi="Tahoma" w:cs="Tahoma"/>
          <w:b/>
          <w:caps/>
          <w:color w:val="000000"/>
          <w:sz w:val="20"/>
          <w:szCs w:val="20"/>
        </w:rPr>
        <w:t>Attendance Policy</w:t>
      </w:r>
    </w:p>
    <w:p w14:paraId="7505B289" w14:textId="77777777" w:rsidR="0065616A" w:rsidRPr="00946E44" w:rsidRDefault="0065616A" w:rsidP="00946E44">
      <w:pPr>
        <w:autoSpaceDE w:val="0"/>
        <w:autoSpaceDN w:val="0"/>
        <w:adjustRightInd w:val="0"/>
        <w:rPr>
          <w:rFonts w:ascii="Tahoma" w:hAnsi="Tahoma" w:cs="Tahoma"/>
          <w:b/>
          <w:color w:val="000000"/>
          <w:sz w:val="20"/>
          <w:szCs w:val="20"/>
        </w:rPr>
      </w:pPr>
    </w:p>
    <w:p w14:paraId="769F23EB" w14:textId="77777777" w:rsidR="0065616A" w:rsidRPr="00946E44" w:rsidRDefault="0065616A" w:rsidP="00946E44">
      <w:pPr>
        <w:autoSpaceDE w:val="0"/>
        <w:autoSpaceDN w:val="0"/>
        <w:adjustRightInd w:val="0"/>
        <w:ind w:firstLine="720"/>
        <w:rPr>
          <w:rFonts w:ascii="Tahoma" w:hAnsi="Tahoma" w:cs="Tahoma"/>
          <w:sz w:val="20"/>
          <w:szCs w:val="20"/>
        </w:rPr>
      </w:pPr>
      <w:r w:rsidRPr="00946E44">
        <w:rPr>
          <w:rFonts w:ascii="Tahoma" w:hAnsi="Tahoma" w:cs="Tahoma"/>
          <w:sz w:val="20"/>
          <w:szCs w:val="20"/>
        </w:rPr>
        <w:t>Regular and punctual attendance, as well as active student participation, is an important part of a student's education.   Except for emergencies, students will notify the University twenty-four (24) hours in advance of any absences.  Student must maintain satisfactory academic progress.</w:t>
      </w:r>
    </w:p>
    <w:p w14:paraId="5231F76A" w14:textId="77777777" w:rsidR="0065616A" w:rsidRPr="00946E44" w:rsidRDefault="0065616A" w:rsidP="00946E44">
      <w:pPr>
        <w:autoSpaceDE w:val="0"/>
        <w:autoSpaceDN w:val="0"/>
        <w:adjustRightInd w:val="0"/>
        <w:rPr>
          <w:rFonts w:ascii="Tahoma" w:hAnsi="Tahoma" w:cs="Tahoma"/>
          <w:sz w:val="20"/>
          <w:szCs w:val="20"/>
        </w:rPr>
      </w:pPr>
    </w:p>
    <w:p w14:paraId="61ED7FE3" w14:textId="77777777" w:rsidR="0065616A" w:rsidRPr="00946E44" w:rsidRDefault="0065616A" w:rsidP="00946E44">
      <w:pPr>
        <w:autoSpaceDE w:val="0"/>
        <w:autoSpaceDN w:val="0"/>
        <w:adjustRightInd w:val="0"/>
        <w:rPr>
          <w:rFonts w:ascii="Tahoma" w:hAnsi="Tahoma" w:cs="Tahoma"/>
          <w:b/>
          <w:caps/>
          <w:sz w:val="20"/>
          <w:szCs w:val="20"/>
        </w:rPr>
      </w:pPr>
      <w:r w:rsidRPr="00946E44">
        <w:rPr>
          <w:rFonts w:ascii="Tahoma" w:hAnsi="Tahoma" w:cs="Tahoma"/>
          <w:b/>
          <w:caps/>
          <w:sz w:val="20"/>
          <w:szCs w:val="20"/>
        </w:rPr>
        <w:t>Interruption for Unsatisfactory Attendance</w:t>
      </w:r>
    </w:p>
    <w:p w14:paraId="6F501442" w14:textId="77777777" w:rsidR="0065616A" w:rsidRPr="00946E44" w:rsidRDefault="0065616A" w:rsidP="00946E44">
      <w:pPr>
        <w:autoSpaceDE w:val="0"/>
        <w:autoSpaceDN w:val="0"/>
        <w:adjustRightInd w:val="0"/>
        <w:rPr>
          <w:rFonts w:ascii="Tahoma" w:hAnsi="Tahoma" w:cs="Tahoma"/>
          <w:b/>
          <w:sz w:val="20"/>
          <w:szCs w:val="20"/>
        </w:rPr>
      </w:pPr>
    </w:p>
    <w:p w14:paraId="6E261E49" w14:textId="77777777" w:rsidR="0065616A" w:rsidRPr="00946E44" w:rsidRDefault="0065616A" w:rsidP="00946E44">
      <w:pPr>
        <w:autoSpaceDE w:val="0"/>
        <w:autoSpaceDN w:val="0"/>
        <w:adjustRightInd w:val="0"/>
        <w:ind w:firstLine="720"/>
        <w:rPr>
          <w:rFonts w:ascii="Tahoma" w:hAnsi="Tahoma" w:cs="Tahoma"/>
          <w:sz w:val="20"/>
          <w:szCs w:val="20"/>
        </w:rPr>
      </w:pPr>
      <w:r w:rsidRPr="00946E44">
        <w:rPr>
          <w:rFonts w:ascii="Tahoma" w:hAnsi="Tahoma" w:cs="Tahoma"/>
          <w:sz w:val="20"/>
          <w:szCs w:val="20"/>
        </w:rPr>
        <w:t xml:space="preserve">Students who do not attend at least 80% of classroom attendance shall receive academic advising.  Student may be dropped from course due to poor attendance.  </w:t>
      </w:r>
    </w:p>
    <w:p w14:paraId="4764CF87" w14:textId="77777777" w:rsidR="0065616A" w:rsidRPr="00946E44" w:rsidRDefault="0065616A" w:rsidP="00946E44">
      <w:pPr>
        <w:rPr>
          <w:rFonts w:ascii="Tahoma" w:hAnsi="Tahoma" w:cs="Tahoma"/>
          <w:sz w:val="20"/>
          <w:szCs w:val="20"/>
        </w:rPr>
      </w:pPr>
    </w:p>
    <w:p w14:paraId="017A556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TARDINESS</w:t>
      </w:r>
    </w:p>
    <w:p w14:paraId="4D29E37F" w14:textId="77777777" w:rsidR="0065616A" w:rsidRPr="00946E44" w:rsidRDefault="0065616A" w:rsidP="00946E44">
      <w:pPr>
        <w:rPr>
          <w:rFonts w:ascii="Tahoma" w:hAnsi="Tahoma" w:cs="Tahoma"/>
          <w:b/>
          <w:sz w:val="20"/>
          <w:szCs w:val="20"/>
        </w:rPr>
      </w:pPr>
    </w:p>
    <w:p w14:paraId="5B094BA3" w14:textId="0ED3DC8F"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Students are expected to be in attendance and on time to maintain the quality and quantity of his/her academic work. Excessive tardiness is a serious matter since it can disrupt the class environment and concentration of the faculty and the students. The faculty in charge of the class must report to the appropriate Program Student Advisor or the appropriate </w:t>
      </w:r>
      <w:r w:rsidR="00BE258F">
        <w:rPr>
          <w:rFonts w:ascii="Tahoma" w:hAnsi="Tahoma" w:cs="Tahoma"/>
          <w:sz w:val="20"/>
          <w:szCs w:val="20"/>
        </w:rPr>
        <w:t>ACADEMIC DEAN</w:t>
      </w:r>
      <w:r w:rsidRPr="00946E44">
        <w:rPr>
          <w:rFonts w:ascii="Tahoma" w:hAnsi="Tahoma" w:cs="Tahoma"/>
          <w:sz w:val="20"/>
          <w:szCs w:val="20"/>
        </w:rPr>
        <w:t xml:space="preserve"> any student with excessive </w:t>
      </w:r>
      <w:r w:rsidRPr="00946E44">
        <w:rPr>
          <w:rFonts w:ascii="Tahoma" w:hAnsi="Tahoma" w:cs="Tahoma"/>
          <w:sz w:val="20"/>
          <w:szCs w:val="20"/>
        </w:rPr>
        <w:lastRenderedPageBreak/>
        <w:t xml:space="preserve">(more than 3) tardiness since repeated tardiness can affect the academic performance of the involved student which may also result in lower or failing grades. </w:t>
      </w:r>
    </w:p>
    <w:p w14:paraId="0EA7A2FB" w14:textId="77777777" w:rsidR="0065616A" w:rsidRPr="00946E44" w:rsidRDefault="0065616A" w:rsidP="00946E44">
      <w:pPr>
        <w:rPr>
          <w:rFonts w:ascii="Tahoma" w:hAnsi="Tahoma" w:cs="Tahoma"/>
          <w:sz w:val="20"/>
          <w:szCs w:val="20"/>
        </w:rPr>
      </w:pPr>
    </w:p>
    <w:p w14:paraId="502426D6"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When a student cannot attend his/her class, he/she is advised to call the university so that the appropriate instructor can be notified. </w:t>
      </w:r>
    </w:p>
    <w:p w14:paraId="15F2CDAA" w14:textId="77777777" w:rsidR="0065616A" w:rsidRPr="00946E44" w:rsidRDefault="0065616A" w:rsidP="00946E44">
      <w:pPr>
        <w:rPr>
          <w:rFonts w:ascii="Tahoma" w:hAnsi="Tahoma" w:cs="Tahoma"/>
          <w:b/>
          <w:sz w:val="20"/>
          <w:szCs w:val="20"/>
        </w:rPr>
      </w:pPr>
    </w:p>
    <w:p w14:paraId="1EC8B825" w14:textId="6EFC7780" w:rsidR="0065616A" w:rsidRPr="00946E44" w:rsidRDefault="007D39EC" w:rsidP="00946E44">
      <w:pPr>
        <w:rPr>
          <w:rFonts w:ascii="Tahoma" w:hAnsi="Tahoma" w:cs="Tahoma"/>
          <w:b/>
          <w:sz w:val="20"/>
          <w:szCs w:val="20"/>
        </w:rPr>
      </w:pPr>
      <w:r>
        <w:rPr>
          <w:rFonts w:ascii="Tahoma" w:hAnsi="Tahoma" w:cs="Tahoma"/>
          <w:b/>
          <w:sz w:val="20"/>
          <w:szCs w:val="20"/>
        </w:rPr>
        <w:t>SPECIAL ACCOMODATIONS FOR</w:t>
      </w:r>
      <w:r w:rsidR="0065616A" w:rsidRPr="00946E44">
        <w:rPr>
          <w:rFonts w:ascii="Tahoma" w:hAnsi="Tahoma" w:cs="Tahoma"/>
          <w:b/>
          <w:sz w:val="20"/>
          <w:szCs w:val="20"/>
        </w:rPr>
        <w:t xml:space="preserve"> STUDENTS </w:t>
      </w:r>
      <w:r>
        <w:rPr>
          <w:rFonts w:ascii="Tahoma" w:hAnsi="Tahoma" w:cs="Tahoma"/>
          <w:b/>
          <w:sz w:val="20"/>
          <w:szCs w:val="20"/>
        </w:rPr>
        <w:t>WITH DISABILITIES</w:t>
      </w:r>
    </w:p>
    <w:p w14:paraId="154D1E90" w14:textId="77777777" w:rsidR="0065616A" w:rsidRPr="00946E44" w:rsidRDefault="0065616A" w:rsidP="00946E44">
      <w:pPr>
        <w:rPr>
          <w:rFonts w:ascii="Tahoma" w:hAnsi="Tahoma" w:cs="Tahoma"/>
          <w:b/>
          <w:sz w:val="20"/>
          <w:szCs w:val="20"/>
        </w:rPr>
      </w:pPr>
    </w:p>
    <w:p w14:paraId="5AAFEE59" w14:textId="77777777" w:rsidR="007D39EC" w:rsidRPr="007D39EC" w:rsidRDefault="007D39EC" w:rsidP="007D39EC">
      <w:pPr>
        <w:rPr>
          <w:rFonts w:ascii="Tahoma" w:hAnsi="Tahoma" w:cs="Tahoma"/>
          <w:sz w:val="20"/>
          <w:szCs w:val="20"/>
        </w:rPr>
      </w:pPr>
      <w:r w:rsidRPr="007D39EC">
        <w:rPr>
          <w:rFonts w:ascii="Tahoma" w:hAnsi="Tahoma" w:cs="Tahoma"/>
          <w:sz w:val="20"/>
          <w:szCs w:val="20"/>
        </w:rPr>
        <w:t>GSU prohibits discrimination against individuals with disabilities when providing services to them.  GSU will provide reasonable accommodations for individuals with disabilities while receiving services at the university unless it causes undue hardship on the university.  Each request for accommodations will be reviewed on a case-by-case basis and a decision if and how the university can accommodate the individual will be rendered within five (5) business days.</w:t>
      </w:r>
    </w:p>
    <w:p w14:paraId="2A57A0B4" w14:textId="77777777" w:rsidR="007D39EC" w:rsidRPr="007D39EC" w:rsidRDefault="007D39EC" w:rsidP="007D39EC">
      <w:pPr>
        <w:rPr>
          <w:rFonts w:ascii="Tahoma" w:hAnsi="Tahoma" w:cs="Tahoma"/>
          <w:sz w:val="20"/>
          <w:szCs w:val="20"/>
        </w:rPr>
      </w:pPr>
    </w:p>
    <w:p w14:paraId="2F144F67" w14:textId="50AF44F9" w:rsidR="007D39EC" w:rsidRPr="007D39EC" w:rsidRDefault="007D39EC" w:rsidP="007D39EC">
      <w:pPr>
        <w:rPr>
          <w:rFonts w:ascii="Tahoma" w:hAnsi="Tahoma" w:cs="Tahoma"/>
          <w:sz w:val="20"/>
          <w:szCs w:val="20"/>
        </w:rPr>
      </w:pPr>
      <w:r w:rsidRPr="007D39EC">
        <w:rPr>
          <w:rFonts w:ascii="Tahoma" w:hAnsi="Tahoma" w:cs="Tahoma"/>
          <w:sz w:val="20"/>
          <w:szCs w:val="20"/>
        </w:rPr>
        <w:t xml:space="preserve">Any individual with a disability can request special accommodations by contacting the </w:t>
      </w:r>
      <w:r w:rsidR="002E07CF">
        <w:rPr>
          <w:rFonts w:ascii="Tahoma" w:hAnsi="Tahoma" w:cs="Tahoma"/>
          <w:sz w:val="20"/>
          <w:szCs w:val="20"/>
        </w:rPr>
        <w:t>OFFICE DIRECTOR</w:t>
      </w:r>
      <w:r w:rsidRPr="007D39EC">
        <w:rPr>
          <w:rFonts w:ascii="Tahoma" w:hAnsi="Tahoma" w:cs="Tahoma"/>
          <w:sz w:val="20"/>
          <w:szCs w:val="20"/>
        </w:rPr>
        <w:t xml:space="preserve">.  The </w:t>
      </w:r>
      <w:r w:rsidR="002E07CF">
        <w:rPr>
          <w:rFonts w:ascii="Tahoma" w:hAnsi="Tahoma" w:cs="Tahoma"/>
          <w:sz w:val="20"/>
          <w:szCs w:val="20"/>
        </w:rPr>
        <w:t>OFFICE DIRECTOR</w:t>
      </w:r>
      <w:r w:rsidRPr="007D39EC">
        <w:rPr>
          <w:rFonts w:ascii="Tahoma" w:hAnsi="Tahoma" w:cs="Tahoma"/>
          <w:sz w:val="20"/>
          <w:szCs w:val="20"/>
        </w:rPr>
        <w:t xml:space="preserve"> will provide the individual a Special Accommodation Request Form to fill out with their name, contact information, disability, and accommodation request; and hand it to the </w:t>
      </w:r>
      <w:r w:rsidR="002E07CF">
        <w:rPr>
          <w:rFonts w:ascii="Tahoma" w:hAnsi="Tahoma" w:cs="Tahoma"/>
          <w:sz w:val="20"/>
          <w:szCs w:val="20"/>
        </w:rPr>
        <w:t>OFFICE DIRECTOR</w:t>
      </w:r>
      <w:r w:rsidRPr="007D39EC">
        <w:rPr>
          <w:rFonts w:ascii="Tahoma" w:hAnsi="Tahoma" w:cs="Tahoma"/>
          <w:sz w:val="20"/>
          <w:szCs w:val="20"/>
        </w:rPr>
        <w:t xml:space="preserve">.  This information will be kept confidential.  If an employee other than the </w:t>
      </w:r>
      <w:r w:rsidR="002E07CF">
        <w:rPr>
          <w:rFonts w:ascii="Tahoma" w:hAnsi="Tahoma" w:cs="Tahoma"/>
          <w:sz w:val="20"/>
          <w:szCs w:val="20"/>
        </w:rPr>
        <w:t>OFFICE DIRECTOR</w:t>
      </w:r>
      <w:r w:rsidRPr="007D39EC">
        <w:rPr>
          <w:rFonts w:ascii="Tahoma" w:hAnsi="Tahoma" w:cs="Tahoma"/>
          <w:sz w:val="20"/>
          <w:szCs w:val="20"/>
        </w:rPr>
        <w:t xml:space="preserve"> is asked for special accommodations, the employee will give the individual the </w:t>
      </w:r>
      <w:r w:rsidR="002E07CF">
        <w:rPr>
          <w:rFonts w:ascii="Tahoma" w:hAnsi="Tahoma" w:cs="Tahoma"/>
          <w:sz w:val="20"/>
          <w:szCs w:val="20"/>
        </w:rPr>
        <w:t>OFFICE DIRECTOR</w:t>
      </w:r>
      <w:r w:rsidRPr="007D39EC">
        <w:rPr>
          <w:rFonts w:ascii="Tahoma" w:hAnsi="Tahoma" w:cs="Tahoma"/>
          <w:sz w:val="20"/>
          <w:szCs w:val="20"/>
        </w:rPr>
        <w:t xml:space="preserve">’s contact information in order to complete a request for accommodations.  </w:t>
      </w:r>
    </w:p>
    <w:p w14:paraId="3936FBA9" w14:textId="06E37543" w:rsidR="007D39EC" w:rsidRPr="007D39EC" w:rsidRDefault="007D39EC" w:rsidP="007D39EC">
      <w:pPr>
        <w:rPr>
          <w:rFonts w:ascii="Tahoma" w:hAnsi="Tahoma" w:cs="Tahoma"/>
          <w:sz w:val="20"/>
          <w:szCs w:val="20"/>
        </w:rPr>
      </w:pPr>
      <w:r w:rsidRPr="007D39EC">
        <w:rPr>
          <w:rFonts w:ascii="Tahoma" w:hAnsi="Tahoma" w:cs="Tahoma"/>
          <w:sz w:val="20"/>
          <w:szCs w:val="20"/>
        </w:rPr>
        <w:t xml:space="preserve">The </w:t>
      </w:r>
      <w:r w:rsidR="002E07CF">
        <w:rPr>
          <w:rFonts w:ascii="Tahoma" w:hAnsi="Tahoma" w:cs="Tahoma"/>
          <w:sz w:val="20"/>
          <w:szCs w:val="20"/>
        </w:rPr>
        <w:t>OFFICE DIRECTOR</w:t>
      </w:r>
      <w:r w:rsidRPr="007D39EC">
        <w:rPr>
          <w:rFonts w:ascii="Tahoma" w:hAnsi="Tahoma" w:cs="Tahoma"/>
          <w:sz w:val="20"/>
          <w:szCs w:val="20"/>
        </w:rPr>
        <w:t xml:space="preserve"> will then have a meeting with the university President to discuss whether the accommodation request is logistically possible and how special accommodations can be made for the individual.  A decision about the ability of the university and ways in which the individual can be accommodated will be made within five (5) business days.  After a decision has been made, the </w:t>
      </w:r>
      <w:r w:rsidR="002E07CF">
        <w:rPr>
          <w:rFonts w:ascii="Tahoma" w:hAnsi="Tahoma" w:cs="Tahoma"/>
          <w:sz w:val="20"/>
          <w:szCs w:val="20"/>
        </w:rPr>
        <w:t>OFFICE DIRECTOR</w:t>
      </w:r>
      <w:r w:rsidRPr="007D39EC">
        <w:rPr>
          <w:rFonts w:ascii="Tahoma" w:hAnsi="Tahoma" w:cs="Tahoma"/>
          <w:sz w:val="20"/>
          <w:szCs w:val="20"/>
        </w:rPr>
        <w:t xml:space="preserve"> will notify the individual of the decision made.  If the university is able to accommodate the individual’s request, a date on which the university will be able to perform such accommodations will be communicated to the individual.</w:t>
      </w:r>
    </w:p>
    <w:p w14:paraId="0D6142B0" w14:textId="77777777" w:rsidR="007D39EC" w:rsidRPr="007D39EC" w:rsidRDefault="007D39EC" w:rsidP="007D39EC">
      <w:pPr>
        <w:rPr>
          <w:rFonts w:ascii="Tahoma" w:hAnsi="Tahoma" w:cs="Tahoma"/>
          <w:sz w:val="20"/>
          <w:szCs w:val="20"/>
        </w:rPr>
      </w:pPr>
    </w:p>
    <w:p w14:paraId="51573744" w14:textId="4DECF60B" w:rsidR="007D39EC" w:rsidRDefault="007D39EC" w:rsidP="007D39EC">
      <w:pPr>
        <w:rPr>
          <w:rFonts w:ascii="Tahoma" w:hAnsi="Tahoma" w:cs="Tahoma"/>
          <w:sz w:val="20"/>
          <w:szCs w:val="20"/>
        </w:rPr>
      </w:pPr>
      <w:r w:rsidRPr="007D39EC">
        <w:rPr>
          <w:rFonts w:ascii="Tahoma" w:hAnsi="Tahoma" w:cs="Tahoma"/>
          <w:sz w:val="20"/>
          <w:szCs w:val="20"/>
        </w:rPr>
        <w:t xml:space="preserve">GSU is committed to resolving any and all grievances any individuals may have with regard to providing accommodations for disabled individuals.  Individuals that have experienced discrimination by any employee of the university are encouraged to fill out a GSU grievance form and give it to the </w:t>
      </w:r>
      <w:r w:rsidR="002E07CF">
        <w:rPr>
          <w:rFonts w:ascii="Tahoma" w:hAnsi="Tahoma" w:cs="Tahoma"/>
          <w:sz w:val="20"/>
          <w:szCs w:val="20"/>
        </w:rPr>
        <w:t>OFFICE DIRECTOR</w:t>
      </w:r>
      <w:r w:rsidRPr="007D39EC">
        <w:rPr>
          <w:rFonts w:ascii="Tahoma" w:hAnsi="Tahoma" w:cs="Tahoma"/>
          <w:sz w:val="20"/>
          <w:szCs w:val="20"/>
        </w:rPr>
        <w:t xml:space="preserve">, and it will be kept confidential.  All discrimination grievances will be reviewed and investigated by the </w:t>
      </w:r>
      <w:r w:rsidR="002E07CF">
        <w:rPr>
          <w:rFonts w:ascii="Tahoma" w:hAnsi="Tahoma" w:cs="Tahoma"/>
          <w:sz w:val="20"/>
          <w:szCs w:val="20"/>
        </w:rPr>
        <w:t>OFFICE DIRECTOR</w:t>
      </w:r>
      <w:r w:rsidRPr="007D39EC">
        <w:rPr>
          <w:rFonts w:ascii="Tahoma" w:hAnsi="Tahoma" w:cs="Tahoma"/>
          <w:sz w:val="20"/>
          <w:szCs w:val="20"/>
        </w:rPr>
        <w:t xml:space="preserve">.  After the investigation, the </w:t>
      </w:r>
      <w:r w:rsidR="002E07CF">
        <w:rPr>
          <w:rFonts w:ascii="Tahoma" w:hAnsi="Tahoma" w:cs="Tahoma"/>
          <w:sz w:val="20"/>
          <w:szCs w:val="20"/>
        </w:rPr>
        <w:t>OFFICE DIRECTOR</w:t>
      </w:r>
      <w:r w:rsidRPr="007D39EC">
        <w:rPr>
          <w:rFonts w:ascii="Tahoma" w:hAnsi="Tahoma" w:cs="Tahoma"/>
          <w:sz w:val="20"/>
          <w:szCs w:val="20"/>
        </w:rPr>
        <w:t xml:space="preserve"> and President will have a meeting to discuss how the discrimination incident will be remedied so as to remain in compliance with the Americans with Disabilities </w:t>
      </w:r>
      <w:r>
        <w:rPr>
          <w:rFonts w:ascii="Tahoma" w:hAnsi="Tahoma" w:cs="Tahoma"/>
          <w:sz w:val="20"/>
          <w:szCs w:val="20"/>
        </w:rPr>
        <w:t>A</w:t>
      </w:r>
      <w:r w:rsidRPr="007D39EC">
        <w:rPr>
          <w:rFonts w:ascii="Tahoma" w:hAnsi="Tahoma" w:cs="Tahoma"/>
          <w:sz w:val="20"/>
          <w:szCs w:val="20"/>
        </w:rPr>
        <w:t>ct.  The individual who placed the grievance will then be notified of the university’s findings and remedy to the grievance.</w:t>
      </w:r>
    </w:p>
    <w:p w14:paraId="61090560" w14:textId="77777777" w:rsidR="007D39EC" w:rsidRPr="007D39EC" w:rsidRDefault="007D39EC" w:rsidP="007D39EC">
      <w:pPr>
        <w:rPr>
          <w:rFonts w:ascii="Tahoma" w:hAnsi="Tahoma" w:cs="Tahoma"/>
          <w:sz w:val="20"/>
          <w:szCs w:val="20"/>
        </w:rPr>
      </w:pPr>
    </w:p>
    <w:p w14:paraId="19F013A2" w14:textId="7B494DC7" w:rsidR="007D39EC" w:rsidRPr="007D39EC" w:rsidRDefault="007D39EC" w:rsidP="007D39EC">
      <w:pPr>
        <w:rPr>
          <w:rFonts w:ascii="Tahoma" w:hAnsi="Tahoma" w:cs="Tahoma"/>
          <w:sz w:val="20"/>
          <w:szCs w:val="20"/>
        </w:rPr>
      </w:pPr>
      <w:r w:rsidRPr="007D39EC">
        <w:rPr>
          <w:rFonts w:ascii="Tahoma" w:hAnsi="Tahoma" w:cs="Tahoma"/>
          <w:sz w:val="20"/>
          <w:szCs w:val="20"/>
        </w:rPr>
        <w:t xml:space="preserve">Additionally, individuals may also file grievance forms with the </w:t>
      </w:r>
      <w:r w:rsidR="002E07CF">
        <w:rPr>
          <w:rFonts w:ascii="Tahoma" w:hAnsi="Tahoma" w:cs="Tahoma"/>
          <w:sz w:val="20"/>
          <w:szCs w:val="20"/>
        </w:rPr>
        <w:t>OFFICE DIRECTOR</w:t>
      </w:r>
      <w:r w:rsidRPr="007D39EC">
        <w:rPr>
          <w:rFonts w:ascii="Tahoma" w:hAnsi="Tahoma" w:cs="Tahoma"/>
          <w:sz w:val="20"/>
          <w:szCs w:val="20"/>
        </w:rPr>
        <w:t xml:space="preserve"> regarding a request for accommodation that was denied.  In this case, the Clinic Director and </w:t>
      </w:r>
      <w:r w:rsidR="00BE258F">
        <w:rPr>
          <w:rFonts w:ascii="Tahoma" w:hAnsi="Tahoma" w:cs="Tahoma"/>
          <w:sz w:val="20"/>
          <w:szCs w:val="20"/>
        </w:rPr>
        <w:t>ACADEMIC DEAN</w:t>
      </w:r>
      <w:r w:rsidRPr="007D39EC">
        <w:rPr>
          <w:rFonts w:ascii="Tahoma" w:hAnsi="Tahoma" w:cs="Tahoma"/>
          <w:sz w:val="20"/>
          <w:szCs w:val="20"/>
        </w:rPr>
        <w:t xml:space="preserve"> will review the original request for accommodation and decision made by the </w:t>
      </w:r>
      <w:r w:rsidR="002E07CF">
        <w:rPr>
          <w:rFonts w:ascii="Tahoma" w:hAnsi="Tahoma" w:cs="Tahoma"/>
          <w:sz w:val="20"/>
          <w:szCs w:val="20"/>
        </w:rPr>
        <w:t>OFFICE DIRECTOR</w:t>
      </w:r>
      <w:r w:rsidRPr="007D39EC">
        <w:rPr>
          <w:rFonts w:ascii="Tahoma" w:hAnsi="Tahoma" w:cs="Tahoma"/>
          <w:sz w:val="20"/>
          <w:szCs w:val="20"/>
        </w:rPr>
        <w:t xml:space="preserve"> and President.  The </w:t>
      </w:r>
      <w:r w:rsidR="00BE258F">
        <w:rPr>
          <w:rFonts w:ascii="Tahoma" w:hAnsi="Tahoma" w:cs="Tahoma"/>
          <w:sz w:val="20"/>
          <w:szCs w:val="20"/>
        </w:rPr>
        <w:t>ACADEMIC DEAN</w:t>
      </w:r>
      <w:r w:rsidRPr="007D39EC">
        <w:rPr>
          <w:rFonts w:ascii="Tahoma" w:hAnsi="Tahoma" w:cs="Tahoma"/>
          <w:sz w:val="20"/>
          <w:szCs w:val="20"/>
        </w:rPr>
        <w:t xml:space="preserve"> and Clinic Training Director will make a decision regarding the appropriateness of the decision made by the </w:t>
      </w:r>
      <w:r w:rsidR="002E07CF">
        <w:rPr>
          <w:rFonts w:ascii="Tahoma" w:hAnsi="Tahoma" w:cs="Tahoma"/>
          <w:sz w:val="20"/>
          <w:szCs w:val="20"/>
        </w:rPr>
        <w:t>OFFICE DIRECTOR</w:t>
      </w:r>
      <w:r w:rsidRPr="007D39EC">
        <w:rPr>
          <w:rFonts w:ascii="Tahoma" w:hAnsi="Tahoma" w:cs="Tahoma"/>
          <w:sz w:val="20"/>
          <w:szCs w:val="20"/>
        </w:rPr>
        <w:t xml:space="preserve"> and President.  If it is determined that the primary decision was not appropriate, the </w:t>
      </w:r>
      <w:r w:rsidR="00BE258F">
        <w:rPr>
          <w:rFonts w:ascii="Tahoma" w:hAnsi="Tahoma" w:cs="Tahoma"/>
          <w:sz w:val="20"/>
          <w:szCs w:val="20"/>
        </w:rPr>
        <w:t>ACADEMIC DEAN</w:t>
      </w:r>
      <w:r w:rsidRPr="007D39EC">
        <w:rPr>
          <w:rFonts w:ascii="Tahoma" w:hAnsi="Tahoma" w:cs="Tahoma"/>
          <w:sz w:val="20"/>
          <w:szCs w:val="20"/>
        </w:rPr>
        <w:t xml:space="preserve"> and Clinic Director will report their analyses to the President at which time the President will consider how the </w:t>
      </w:r>
      <w:r w:rsidR="00BE258F">
        <w:rPr>
          <w:rFonts w:ascii="Tahoma" w:hAnsi="Tahoma" w:cs="Tahoma"/>
          <w:sz w:val="20"/>
          <w:szCs w:val="20"/>
        </w:rPr>
        <w:t>ACADEMIC DEAN</w:t>
      </w:r>
      <w:r w:rsidRPr="007D39EC">
        <w:rPr>
          <w:rFonts w:ascii="Tahoma" w:hAnsi="Tahoma" w:cs="Tahoma"/>
          <w:sz w:val="20"/>
          <w:szCs w:val="20"/>
        </w:rPr>
        <w:t xml:space="preserve"> and Clinic Training Director believe the accommodations can be made.  If the President determines that the analyses by the </w:t>
      </w:r>
      <w:r w:rsidR="00BE258F">
        <w:rPr>
          <w:rFonts w:ascii="Tahoma" w:hAnsi="Tahoma" w:cs="Tahoma"/>
          <w:sz w:val="20"/>
          <w:szCs w:val="20"/>
        </w:rPr>
        <w:t>ACADEMIC DEAN</w:t>
      </w:r>
      <w:r w:rsidRPr="007D39EC">
        <w:rPr>
          <w:rFonts w:ascii="Tahoma" w:hAnsi="Tahoma" w:cs="Tahoma"/>
          <w:sz w:val="20"/>
          <w:szCs w:val="20"/>
        </w:rPr>
        <w:t xml:space="preserve"> and Clinic Director are appropriate, the original decision will be vetoed and proper accommodations will be made.  If the President determines that the analyses of the </w:t>
      </w:r>
      <w:r w:rsidR="00BE258F">
        <w:rPr>
          <w:rFonts w:ascii="Tahoma" w:hAnsi="Tahoma" w:cs="Tahoma"/>
          <w:sz w:val="20"/>
          <w:szCs w:val="20"/>
        </w:rPr>
        <w:t>ACADEMIC DEAN</w:t>
      </w:r>
      <w:r w:rsidRPr="007D39EC">
        <w:rPr>
          <w:rFonts w:ascii="Tahoma" w:hAnsi="Tahoma" w:cs="Tahoma"/>
          <w:sz w:val="20"/>
          <w:szCs w:val="20"/>
        </w:rPr>
        <w:t xml:space="preserve"> and Clinic Training Director would cause an undue hardship on the university, their analysis of the request for accommodations will be overruled.  All of this information will be provided to the individual that proved the grievance.</w:t>
      </w:r>
    </w:p>
    <w:p w14:paraId="2A2DDEDB" w14:textId="77777777" w:rsidR="007D39EC" w:rsidRPr="007D39EC" w:rsidRDefault="007D39EC" w:rsidP="007D39EC">
      <w:pPr>
        <w:rPr>
          <w:rFonts w:ascii="Tahoma" w:hAnsi="Tahoma" w:cs="Tahoma"/>
          <w:sz w:val="20"/>
          <w:szCs w:val="20"/>
        </w:rPr>
      </w:pPr>
      <w:r w:rsidRPr="007D39EC">
        <w:rPr>
          <w:rFonts w:ascii="Tahoma" w:hAnsi="Tahoma" w:cs="Tahoma"/>
          <w:sz w:val="20"/>
          <w:szCs w:val="20"/>
        </w:rPr>
        <w:lastRenderedPageBreak/>
        <w:t xml:space="preserve"> </w:t>
      </w:r>
    </w:p>
    <w:p w14:paraId="5DCDD56F" w14:textId="77777777" w:rsidR="007D39EC" w:rsidRPr="007D39EC" w:rsidRDefault="007D39EC" w:rsidP="007D39EC">
      <w:pPr>
        <w:rPr>
          <w:rFonts w:ascii="Tahoma" w:hAnsi="Tahoma" w:cs="Tahoma"/>
          <w:sz w:val="20"/>
          <w:szCs w:val="20"/>
        </w:rPr>
      </w:pPr>
      <w:r w:rsidRPr="007D39EC">
        <w:rPr>
          <w:rFonts w:ascii="Tahoma" w:hAnsi="Tahoma" w:cs="Tahoma"/>
          <w:sz w:val="20"/>
          <w:szCs w:val="20"/>
        </w:rPr>
        <w:t>All requests for accommodation and/or grievances will be kept confidential under GSU policy.</w:t>
      </w:r>
    </w:p>
    <w:p w14:paraId="19AA3B3C" w14:textId="77777777" w:rsidR="0065616A" w:rsidRPr="00946E44" w:rsidRDefault="0065616A" w:rsidP="00946E44">
      <w:pPr>
        <w:rPr>
          <w:rFonts w:ascii="Tahoma" w:hAnsi="Tahoma" w:cs="Tahoma"/>
          <w:sz w:val="20"/>
          <w:szCs w:val="20"/>
        </w:rPr>
      </w:pPr>
    </w:p>
    <w:p w14:paraId="4A076905"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CLASSROOM ATTENDANCE </w:t>
      </w:r>
    </w:p>
    <w:p w14:paraId="1954C4F4" w14:textId="77777777" w:rsidR="0065616A" w:rsidRPr="00946E44" w:rsidRDefault="0065616A" w:rsidP="00946E44">
      <w:pPr>
        <w:rPr>
          <w:rFonts w:ascii="Tahoma" w:hAnsi="Tahoma" w:cs="Tahoma"/>
          <w:b/>
          <w:sz w:val="20"/>
          <w:szCs w:val="20"/>
        </w:rPr>
      </w:pPr>
    </w:p>
    <w:p w14:paraId="641479D6"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Attendance by non-registered students must have the approval of the faculty member teaching the class and cannot be allowed beyond the second week of the quarter.</w:t>
      </w:r>
    </w:p>
    <w:p w14:paraId="0093059A" w14:textId="77777777" w:rsidR="0065616A" w:rsidRPr="00946E44" w:rsidRDefault="0065616A" w:rsidP="00946E44">
      <w:pPr>
        <w:rPr>
          <w:rFonts w:ascii="Tahoma" w:hAnsi="Tahoma" w:cs="Tahoma"/>
          <w:b/>
          <w:sz w:val="20"/>
          <w:szCs w:val="20"/>
        </w:rPr>
      </w:pPr>
    </w:p>
    <w:p w14:paraId="234A85EA"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CLASSROOM ANNOUNCEMENTS</w:t>
      </w:r>
    </w:p>
    <w:p w14:paraId="7D0038D9" w14:textId="77777777" w:rsidR="0065616A" w:rsidRPr="00946E44" w:rsidRDefault="0065616A" w:rsidP="00946E44">
      <w:pPr>
        <w:rPr>
          <w:rFonts w:ascii="Tahoma" w:hAnsi="Tahoma" w:cs="Tahoma"/>
          <w:b/>
          <w:sz w:val="20"/>
          <w:szCs w:val="20"/>
        </w:rPr>
      </w:pPr>
    </w:p>
    <w:p w14:paraId="0C91D62F"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No person (neither administrator, staff; faculty, student nor visitor) shall be permitted to make an announcement to a lecture or laboratory classroom during scheduled class time without the express consent of the class instructor in charge. </w:t>
      </w:r>
    </w:p>
    <w:p w14:paraId="51D26FD0" w14:textId="77777777" w:rsidR="0065616A" w:rsidRPr="00946E44" w:rsidRDefault="0065616A" w:rsidP="00946E44">
      <w:pPr>
        <w:rPr>
          <w:rFonts w:ascii="Tahoma" w:hAnsi="Tahoma" w:cs="Tahoma"/>
          <w:b/>
          <w:sz w:val="20"/>
          <w:szCs w:val="20"/>
        </w:rPr>
      </w:pPr>
    </w:p>
    <w:p w14:paraId="111854E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ORIENTATION </w:t>
      </w:r>
    </w:p>
    <w:p w14:paraId="6D7D1F2A" w14:textId="77777777" w:rsidR="0065616A" w:rsidRPr="00946E44" w:rsidRDefault="0065616A" w:rsidP="00946E44">
      <w:pPr>
        <w:rPr>
          <w:rFonts w:ascii="Tahoma" w:hAnsi="Tahoma" w:cs="Tahoma"/>
          <w:b/>
          <w:sz w:val="20"/>
          <w:szCs w:val="20"/>
        </w:rPr>
      </w:pPr>
    </w:p>
    <w:p w14:paraId="74218FE2"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The University shall conduct an orientation session for entering students. The purpose of the session shall be to brief new students on the rules, regulations and procedures which they will be required to follow as members of the student body and to familiarize them with their campus environment. Attendance at orientation shall be a mandatory part of the initial registration proceedings.</w:t>
      </w:r>
    </w:p>
    <w:p w14:paraId="4699B43B" w14:textId="77777777" w:rsidR="0065616A" w:rsidRPr="00946E44" w:rsidRDefault="0065616A" w:rsidP="00946E44">
      <w:pPr>
        <w:rPr>
          <w:rFonts w:ascii="Tahoma" w:hAnsi="Tahoma" w:cs="Tahoma"/>
          <w:b/>
          <w:sz w:val="20"/>
          <w:szCs w:val="20"/>
        </w:rPr>
      </w:pPr>
    </w:p>
    <w:p w14:paraId="11A42144"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REGISTRATION</w:t>
      </w:r>
    </w:p>
    <w:p w14:paraId="609CDB68" w14:textId="77777777" w:rsidR="0065616A" w:rsidRPr="00946E44" w:rsidRDefault="0065616A" w:rsidP="00946E44">
      <w:pPr>
        <w:rPr>
          <w:rFonts w:ascii="Tahoma" w:hAnsi="Tahoma" w:cs="Tahoma"/>
          <w:b/>
          <w:sz w:val="20"/>
          <w:szCs w:val="20"/>
        </w:rPr>
      </w:pPr>
    </w:p>
    <w:p w14:paraId="7C9A1D56" w14:textId="5AB5B123"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Registration for new and continuing students is a function of the Registrar’s Office of </w:t>
      </w:r>
      <w:r w:rsidR="00870751">
        <w:rPr>
          <w:rFonts w:ascii="Tahoma" w:hAnsi="Tahoma" w:cs="Tahoma"/>
          <w:sz w:val="20"/>
          <w:szCs w:val="20"/>
        </w:rPr>
        <w:t>Golden State Universit</w:t>
      </w:r>
      <w:r w:rsidR="00927396">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Registration shall occur for continuing students in the 7</w:t>
      </w:r>
      <w:r w:rsidRPr="00946E44">
        <w:rPr>
          <w:rFonts w:ascii="Tahoma" w:hAnsi="Tahoma" w:cs="Tahoma"/>
          <w:sz w:val="20"/>
          <w:szCs w:val="20"/>
          <w:vertAlign w:val="superscript"/>
        </w:rPr>
        <w:t>th</w:t>
      </w:r>
      <w:r w:rsidRPr="00946E44">
        <w:rPr>
          <w:rFonts w:ascii="Tahoma" w:hAnsi="Tahoma" w:cs="Tahoma"/>
          <w:sz w:val="20"/>
          <w:szCs w:val="20"/>
        </w:rPr>
        <w:t xml:space="preserve"> week of each quarter and shall last for a period of four (4) weeks or 21 working days. At time of registration, all students must pay a registration fee as established by the </w:t>
      </w:r>
      <w:r w:rsidR="00870751">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and</w:t>
      </w:r>
      <w:r w:rsidRPr="00946E44">
        <w:rPr>
          <w:rFonts w:ascii="Tahoma" w:hAnsi="Tahoma" w:cs="Tahoma"/>
          <w:sz w:val="20"/>
          <w:szCs w:val="20"/>
        </w:rPr>
        <w:t xml:space="preserve"> published in the University Catalog. Registration of new students can be made at any time but not later than the end of the first week of the quarter in which the students are enrolled. </w:t>
      </w:r>
    </w:p>
    <w:p w14:paraId="3F647669" w14:textId="77777777" w:rsidR="0065616A" w:rsidRPr="00946E44" w:rsidRDefault="0065616A" w:rsidP="00946E44">
      <w:pPr>
        <w:rPr>
          <w:rFonts w:ascii="Tahoma" w:hAnsi="Tahoma" w:cs="Tahoma"/>
          <w:b/>
          <w:sz w:val="20"/>
          <w:szCs w:val="20"/>
        </w:rPr>
      </w:pPr>
    </w:p>
    <w:p w14:paraId="0C1F71E4"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LATE REGISTRATION </w:t>
      </w:r>
    </w:p>
    <w:p w14:paraId="2D60DFD7" w14:textId="77777777" w:rsidR="0065616A" w:rsidRPr="00946E44" w:rsidRDefault="0065616A" w:rsidP="00946E44">
      <w:pPr>
        <w:rPr>
          <w:rFonts w:ascii="Tahoma" w:hAnsi="Tahoma" w:cs="Tahoma"/>
          <w:b/>
          <w:sz w:val="20"/>
          <w:szCs w:val="20"/>
        </w:rPr>
      </w:pPr>
    </w:p>
    <w:p w14:paraId="787814CB" w14:textId="77777777" w:rsidR="0065616A" w:rsidRPr="00946E44" w:rsidRDefault="0065616A" w:rsidP="00946E44">
      <w:pPr>
        <w:rPr>
          <w:rFonts w:ascii="Tahoma" w:hAnsi="Tahoma" w:cs="Tahoma"/>
          <w:sz w:val="20"/>
          <w:szCs w:val="20"/>
        </w:rPr>
      </w:pPr>
      <w:r w:rsidRPr="00946E44">
        <w:rPr>
          <w:rFonts w:ascii="Tahoma" w:hAnsi="Tahoma" w:cs="Tahoma"/>
          <w:sz w:val="20"/>
          <w:szCs w:val="20"/>
        </w:rPr>
        <w:t xml:space="preserve">Later registration is defined in two categories: </w:t>
      </w:r>
    </w:p>
    <w:p w14:paraId="31C299D9" w14:textId="77777777" w:rsidR="0065616A" w:rsidRPr="00946E44" w:rsidRDefault="0065616A" w:rsidP="00946E44">
      <w:pPr>
        <w:numPr>
          <w:ilvl w:val="0"/>
          <w:numId w:val="17"/>
        </w:numPr>
        <w:rPr>
          <w:rFonts w:ascii="Tahoma" w:hAnsi="Tahoma" w:cs="Tahoma"/>
          <w:sz w:val="20"/>
          <w:szCs w:val="20"/>
        </w:rPr>
      </w:pPr>
      <w:r w:rsidRPr="00946E44">
        <w:rPr>
          <w:rFonts w:ascii="Tahoma" w:hAnsi="Tahoma" w:cs="Tahoma"/>
          <w:sz w:val="20"/>
          <w:szCs w:val="20"/>
        </w:rPr>
        <w:t>Continuing students on a regular schedule – late registration for the following quarter will commence on the last day of class of the 10</w:t>
      </w:r>
      <w:r w:rsidRPr="00946E44">
        <w:rPr>
          <w:rFonts w:ascii="Tahoma" w:hAnsi="Tahoma" w:cs="Tahoma"/>
          <w:sz w:val="20"/>
          <w:szCs w:val="20"/>
          <w:vertAlign w:val="superscript"/>
        </w:rPr>
        <w:t>th</w:t>
      </w:r>
      <w:r w:rsidRPr="00946E44">
        <w:rPr>
          <w:rFonts w:ascii="Tahoma" w:hAnsi="Tahoma" w:cs="Tahoma"/>
          <w:sz w:val="20"/>
          <w:szCs w:val="20"/>
        </w:rPr>
        <w:t xml:space="preserve"> week of each quarter for current continuing students. A fee will be assessed for late registration.</w:t>
      </w:r>
    </w:p>
    <w:p w14:paraId="1194D51A" w14:textId="77777777" w:rsidR="0065616A" w:rsidRPr="00946E44" w:rsidRDefault="0065616A" w:rsidP="00946E44">
      <w:pPr>
        <w:numPr>
          <w:ilvl w:val="0"/>
          <w:numId w:val="17"/>
        </w:numPr>
        <w:rPr>
          <w:rFonts w:ascii="Tahoma" w:hAnsi="Tahoma" w:cs="Tahoma"/>
          <w:sz w:val="20"/>
          <w:szCs w:val="20"/>
        </w:rPr>
      </w:pPr>
      <w:r w:rsidRPr="00946E44">
        <w:rPr>
          <w:rFonts w:ascii="Tahoma" w:hAnsi="Tahoma" w:cs="Tahoma"/>
          <w:sz w:val="20"/>
          <w:szCs w:val="20"/>
        </w:rPr>
        <w:t xml:space="preserve">Students on leave of absence – will not be charged for late registration upon returning for reenrollment. </w:t>
      </w:r>
    </w:p>
    <w:p w14:paraId="15C013ED" w14:textId="77777777" w:rsidR="0065616A" w:rsidRPr="00946E44" w:rsidRDefault="0065616A" w:rsidP="00946E44">
      <w:pPr>
        <w:rPr>
          <w:rFonts w:ascii="Tahoma" w:hAnsi="Tahoma" w:cs="Tahoma"/>
          <w:sz w:val="20"/>
          <w:szCs w:val="20"/>
        </w:rPr>
      </w:pPr>
    </w:p>
    <w:p w14:paraId="04C91789" w14:textId="77777777" w:rsidR="0065616A" w:rsidRPr="00946E44" w:rsidRDefault="0065616A" w:rsidP="00946E44">
      <w:pPr>
        <w:rPr>
          <w:rFonts w:ascii="Tahoma" w:hAnsi="Tahoma" w:cs="Tahoma"/>
          <w:sz w:val="20"/>
          <w:szCs w:val="20"/>
        </w:rPr>
      </w:pPr>
      <w:r w:rsidRPr="00946E44">
        <w:rPr>
          <w:rFonts w:ascii="Tahoma" w:hAnsi="Tahoma" w:cs="Tahoma"/>
          <w:sz w:val="20"/>
          <w:szCs w:val="20"/>
        </w:rPr>
        <w:t>Late registration fee has been established to be $150.00.</w:t>
      </w:r>
    </w:p>
    <w:p w14:paraId="31988B3B" w14:textId="77777777" w:rsidR="0065616A" w:rsidRPr="00946E44" w:rsidRDefault="0065616A" w:rsidP="00946E44">
      <w:pPr>
        <w:rPr>
          <w:rFonts w:ascii="Tahoma" w:hAnsi="Tahoma" w:cs="Tahoma"/>
          <w:b/>
          <w:sz w:val="20"/>
          <w:szCs w:val="20"/>
        </w:rPr>
      </w:pPr>
    </w:p>
    <w:p w14:paraId="4422339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INCOMPLETE GRADES</w:t>
      </w:r>
    </w:p>
    <w:p w14:paraId="6F213969" w14:textId="77777777" w:rsidR="0065616A" w:rsidRPr="00946E44" w:rsidRDefault="0065616A" w:rsidP="00946E44">
      <w:pPr>
        <w:rPr>
          <w:rFonts w:ascii="Tahoma" w:hAnsi="Tahoma" w:cs="Tahoma"/>
          <w:b/>
          <w:sz w:val="20"/>
          <w:szCs w:val="20"/>
        </w:rPr>
      </w:pPr>
    </w:p>
    <w:p w14:paraId="68A45506" w14:textId="318E60E7" w:rsidR="0065616A" w:rsidRPr="00946E44" w:rsidRDefault="0065616A" w:rsidP="00946E44">
      <w:pPr>
        <w:rPr>
          <w:rFonts w:ascii="Tahoma" w:hAnsi="Tahoma" w:cs="Tahoma"/>
          <w:sz w:val="20"/>
          <w:szCs w:val="20"/>
        </w:rPr>
      </w:pPr>
      <w:r w:rsidRPr="00946E44">
        <w:rPr>
          <w:rFonts w:ascii="Tahoma" w:hAnsi="Tahoma" w:cs="Tahoma"/>
          <w:sz w:val="20"/>
          <w:szCs w:val="20"/>
        </w:rPr>
        <w:tab/>
        <w:t>Students may be granted an incomplete grade “I” when they were unable to complete the necessary course assignments or exams (midterm and/or final). Students with incomplete grade(s) must fill-out a Make-up Exam Form and must pay the appropriate fee. Incomplete Grade “I” must be made up within the 1</w:t>
      </w:r>
      <w:r w:rsidRPr="00946E44">
        <w:rPr>
          <w:rFonts w:ascii="Tahoma" w:hAnsi="Tahoma" w:cs="Tahoma"/>
          <w:sz w:val="20"/>
          <w:szCs w:val="20"/>
          <w:vertAlign w:val="superscript"/>
        </w:rPr>
        <w:t>st</w:t>
      </w:r>
      <w:r w:rsidRPr="00946E44">
        <w:rPr>
          <w:rFonts w:ascii="Tahoma" w:hAnsi="Tahoma" w:cs="Tahoma"/>
          <w:sz w:val="20"/>
          <w:szCs w:val="20"/>
        </w:rPr>
        <w:t xml:space="preserve"> two weeks of the subsequent quarter to change the incomplete grade(s). Incomplete grades, when not corrected within the above established time frame would be converted to “F” grades. If the instructor who issued the “I” grade is no longer on the faculty, the determination of completion of the needed work shall be made by the </w:t>
      </w:r>
      <w:r w:rsidR="00BE258F">
        <w:rPr>
          <w:rFonts w:ascii="Tahoma" w:hAnsi="Tahoma" w:cs="Tahoma"/>
          <w:sz w:val="20"/>
          <w:szCs w:val="20"/>
        </w:rPr>
        <w:t>ACADEMIC DEAN</w:t>
      </w:r>
      <w:r w:rsidRPr="00946E44">
        <w:rPr>
          <w:rFonts w:ascii="Tahoma" w:hAnsi="Tahoma" w:cs="Tahoma"/>
          <w:sz w:val="20"/>
          <w:szCs w:val="20"/>
        </w:rPr>
        <w:t xml:space="preserve"> and may be assigned to the instructor who is </w:t>
      </w:r>
      <w:r w:rsidRPr="00946E44">
        <w:rPr>
          <w:rFonts w:ascii="Tahoma" w:hAnsi="Tahoma" w:cs="Tahoma"/>
          <w:sz w:val="20"/>
          <w:szCs w:val="20"/>
        </w:rPr>
        <w:lastRenderedPageBreak/>
        <w:t xml:space="preserve">currently in charge of the course. A student with an “I” grade who misses the scheduled date for completing the missing work (tests, exams, etc.) shall receive a failure (F) grade for that course. </w:t>
      </w:r>
    </w:p>
    <w:p w14:paraId="035EA5F8" w14:textId="77777777" w:rsidR="0065616A" w:rsidRPr="00946E44" w:rsidRDefault="0065616A" w:rsidP="00946E44">
      <w:pPr>
        <w:rPr>
          <w:rFonts w:ascii="Tahoma" w:hAnsi="Tahoma" w:cs="Tahoma"/>
          <w:b/>
          <w:sz w:val="20"/>
          <w:szCs w:val="20"/>
        </w:rPr>
      </w:pPr>
    </w:p>
    <w:p w14:paraId="6111C5F3"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RECURRENT INCOMPLETE GRADES</w:t>
      </w:r>
    </w:p>
    <w:p w14:paraId="01E3F796" w14:textId="77777777" w:rsidR="0065616A" w:rsidRPr="00946E44" w:rsidRDefault="0065616A" w:rsidP="00946E44">
      <w:pPr>
        <w:rPr>
          <w:rFonts w:ascii="Tahoma" w:hAnsi="Tahoma" w:cs="Tahoma"/>
          <w:b/>
          <w:sz w:val="20"/>
          <w:szCs w:val="20"/>
        </w:rPr>
      </w:pPr>
    </w:p>
    <w:p w14:paraId="219DF615"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Students with recurrent incomplete grades (quarter after quarter) shall be placed on academic probation until these incomplete grades can be corrected. Students with incomplete grades for four (4) consecutive quarters can be subjected to academic dismissal from the University. Students with incomplete grades shall be advised of this Regulation in writing by the Registrar. </w:t>
      </w:r>
    </w:p>
    <w:p w14:paraId="43F64D23" w14:textId="77777777" w:rsidR="0065616A" w:rsidRPr="00946E44" w:rsidRDefault="0065616A" w:rsidP="00946E44">
      <w:pPr>
        <w:rPr>
          <w:rFonts w:ascii="Tahoma" w:hAnsi="Tahoma" w:cs="Tahoma"/>
          <w:b/>
          <w:sz w:val="20"/>
          <w:szCs w:val="20"/>
        </w:rPr>
      </w:pPr>
    </w:p>
    <w:p w14:paraId="5AFA0976"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MAKE-UP EXAMS</w:t>
      </w:r>
    </w:p>
    <w:p w14:paraId="4549D43A" w14:textId="77777777" w:rsidR="0065616A" w:rsidRPr="00946E44" w:rsidRDefault="0065616A" w:rsidP="00946E44">
      <w:pPr>
        <w:rPr>
          <w:rFonts w:ascii="Tahoma" w:hAnsi="Tahoma" w:cs="Tahoma"/>
          <w:b/>
          <w:sz w:val="20"/>
          <w:szCs w:val="20"/>
        </w:rPr>
      </w:pPr>
    </w:p>
    <w:p w14:paraId="3C5F7F2D" w14:textId="5F7D40BF"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The opportunity to sit for a make-up exam is a privilege given to all students with valid excuses. The administration and faculty realize that certain circumstances may prevent a student from being present on the day of midterm or final exams. Students can petition for a make-up exam by filling out a </w:t>
      </w:r>
      <w:r w:rsidR="007072D3" w:rsidRPr="00946E44">
        <w:rPr>
          <w:rFonts w:ascii="Tahoma" w:hAnsi="Tahoma" w:cs="Tahoma"/>
          <w:sz w:val="20"/>
          <w:szCs w:val="20"/>
        </w:rPr>
        <w:t>Make-Up</w:t>
      </w:r>
      <w:r w:rsidRPr="00946E44">
        <w:rPr>
          <w:rFonts w:ascii="Tahoma" w:hAnsi="Tahoma" w:cs="Tahoma"/>
          <w:sz w:val="20"/>
          <w:szCs w:val="20"/>
        </w:rPr>
        <w:t xml:space="preserve"> Exam Form located in the </w:t>
      </w:r>
      <w:r w:rsidR="00BE258F">
        <w:rPr>
          <w:rFonts w:ascii="Tahoma" w:hAnsi="Tahoma" w:cs="Tahoma"/>
          <w:sz w:val="20"/>
          <w:szCs w:val="20"/>
        </w:rPr>
        <w:t>ACADEMIC DEAN</w:t>
      </w:r>
      <w:r w:rsidRPr="00946E44">
        <w:rPr>
          <w:rFonts w:ascii="Tahoma" w:hAnsi="Tahoma" w:cs="Tahoma"/>
          <w:sz w:val="20"/>
          <w:szCs w:val="20"/>
        </w:rPr>
        <w:t xml:space="preserve">’s Office. The Make-Up Exam From must have the approval of the </w:t>
      </w:r>
      <w:r w:rsidR="00BE258F">
        <w:rPr>
          <w:rFonts w:ascii="Tahoma" w:hAnsi="Tahoma" w:cs="Tahoma"/>
          <w:sz w:val="20"/>
          <w:szCs w:val="20"/>
        </w:rPr>
        <w:t>ACADEMIC DEAN</w:t>
      </w:r>
      <w:r w:rsidRPr="00946E44">
        <w:rPr>
          <w:rFonts w:ascii="Tahoma" w:hAnsi="Tahoma" w:cs="Tahoma"/>
          <w:sz w:val="20"/>
          <w:szCs w:val="20"/>
        </w:rPr>
        <w:t xml:space="preserve"> and must show that the student have paid for a Make-Up fee in the amount of $20.00. </w:t>
      </w:r>
    </w:p>
    <w:p w14:paraId="369EAD7A" w14:textId="77777777" w:rsidR="0065616A" w:rsidRPr="00946E44" w:rsidRDefault="0065616A" w:rsidP="00946E44">
      <w:pPr>
        <w:rPr>
          <w:rFonts w:ascii="Tahoma" w:hAnsi="Tahoma" w:cs="Tahoma"/>
          <w:sz w:val="20"/>
          <w:szCs w:val="20"/>
        </w:rPr>
      </w:pPr>
    </w:p>
    <w:p w14:paraId="0071E9C8"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The approved Make-Up Form must be presented to the Instructor at time of the taking of the Make-Up exam so that the instructor can process the grade or change the “I” grade by submitting the Make-Up Exam Form to the Registrar with the indicated grade change. After receipt of the Make-Up Exam Form, the Registrar must check for:</w:t>
      </w:r>
    </w:p>
    <w:p w14:paraId="2D224392" w14:textId="77777777" w:rsidR="0065616A" w:rsidRDefault="0065616A" w:rsidP="00946E44">
      <w:pPr>
        <w:rPr>
          <w:rFonts w:ascii="Tahoma" w:hAnsi="Tahoma" w:cs="Tahoma"/>
          <w:sz w:val="20"/>
          <w:szCs w:val="20"/>
        </w:rPr>
      </w:pPr>
    </w:p>
    <w:p w14:paraId="16870E6F" w14:textId="77777777" w:rsidR="0065616A" w:rsidRPr="00946E44" w:rsidRDefault="0065616A" w:rsidP="00946E44">
      <w:pPr>
        <w:rPr>
          <w:rFonts w:ascii="Tahoma" w:hAnsi="Tahoma" w:cs="Tahoma"/>
          <w:sz w:val="20"/>
          <w:szCs w:val="20"/>
        </w:rPr>
      </w:pPr>
    </w:p>
    <w:p w14:paraId="564187DC" w14:textId="344F86BD" w:rsidR="0065616A" w:rsidRPr="00946E44" w:rsidRDefault="0065616A" w:rsidP="00946E44">
      <w:pPr>
        <w:numPr>
          <w:ilvl w:val="0"/>
          <w:numId w:val="18"/>
        </w:numPr>
        <w:rPr>
          <w:rFonts w:ascii="Tahoma" w:hAnsi="Tahoma" w:cs="Tahoma"/>
          <w:sz w:val="20"/>
          <w:szCs w:val="20"/>
        </w:rPr>
      </w:pPr>
      <w:r w:rsidRPr="00946E44">
        <w:rPr>
          <w:rFonts w:ascii="Tahoma" w:hAnsi="Tahoma" w:cs="Tahoma"/>
          <w:sz w:val="20"/>
          <w:szCs w:val="20"/>
        </w:rPr>
        <w:t xml:space="preserve">The approval of the  </w:t>
      </w:r>
    </w:p>
    <w:p w14:paraId="2B05E8B7" w14:textId="77777777" w:rsidR="0065616A" w:rsidRPr="00946E44" w:rsidRDefault="0065616A" w:rsidP="00946E44">
      <w:pPr>
        <w:numPr>
          <w:ilvl w:val="0"/>
          <w:numId w:val="18"/>
        </w:numPr>
        <w:rPr>
          <w:rFonts w:ascii="Tahoma" w:hAnsi="Tahoma" w:cs="Tahoma"/>
          <w:sz w:val="20"/>
          <w:szCs w:val="20"/>
        </w:rPr>
      </w:pPr>
      <w:r w:rsidRPr="00946E44">
        <w:rPr>
          <w:rFonts w:ascii="Tahoma" w:hAnsi="Tahoma" w:cs="Tahoma"/>
          <w:sz w:val="20"/>
          <w:szCs w:val="20"/>
        </w:rPr>
        <w:t>The payment of the Make-Up fee</w:t>
      </w:r>
    </w:p>
    <w:p w14:paraId="1CBD71ED" w14:textId="77777777" w:rsidR="0065616A" w:rsidRPr="00946E44" w:rsidRDefault="0065616A" w:rsidP="00946E44">
      <w:pPr>
        <w:numPr>
          <w:ilvl w:val="0"/>
          <w:numId w:val="18"/>
        </w:numPr>
        <w:rPr>
          <w:rFonts w:ascii="Tahoma" w:hAnsi="Tahoma" w:cs="Tahoma"/>
          <w:sz w:val="20"/>
          <w:szCs w:val="20"/>
        </w:rPr>
      </w:pPr>
      <w:r w:rsidRPr="00946E44">
        <w:rPr>
          <w:rFonts w:ascii="Tahoma" w:hAnsi="Tahoma" w:cs="Tahoma"/>
          <w:sz w:val="20"/>
          <w:szCs w:val="20"/>
        </w:rPr>
        <w:t>The new grade as provided by the instructor</w:t>
      </w:r>
    </w:p>
    <w:p w14:paraId="2AC8427A" w14:textId="77777777" w:rsidR="0065616A" w:rsidRPr="00946E44" w:rsidRDefault="0065616A" w:rsidP="00946E44">
      <w:pPr>
        <w:numPr>
          <w:ilvl w:val="0"/>
          <w:numId w:val="18"/>
        </w:numPr>
        <w:rPr>
          <w:rFonts w:ascii="Tahoma" w:hAnsi="Tahoma" w:cs="Tahoma"/>
          <w:sz w:val="20"/>
          <w:szCs w:val="20"/>
        </w:rPr>
      </w:pPr>
      <w:r w:rsidRPr="00946E44">
        <w:rPr>
          <w:rFonts w:ascii="Tahoma" w:hAnsi="Tahoma" w:cs="Tahoma"/>
          <w:sz w:val="20"/>
          <w:szCs w:val="20"/>
        </w:rPr>
        <w:t>The signature of the instructor</w:t>
      </w:r>
    </w:p>
    <w:p w14:paraId="5FAB10B2" w14:textId="77777777" w:rsidR="0065616A" w:rsidRPr="00946E44" w:rsidRDefault="0065616A" w:rsidP="00946E44">
      <w:pPr>
        <w:rPr>
          <w:rFonts w:ascii="Tahoma" w:hAnsi="Tahoma" w:cs="Tahoma"/>
          <w:sz w:val="20"/>
          <w:szCs w:val="20"/>
        </w:rPr>
      </w:pPr>
    </w:p>
    <w:p w14:paraId="40AC565A"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t>After processing the Make-Up Exam Form, the Registrar shall file that form in the appropriate student’s file for future reference. At any given quarter, a student is not allowed to have more than (3) Make-Up exams.</w:t>
      </w:r>
    </w:p>
    <w:p w14:paraId="2E79A4CC" w14:textId="77777777" w:rsidR="0065616A" w:rsidRDefault="0065616A" w:rsidP="00946E44">
      <w:pPr>
        <w:rPr>
          <w:rFonts w:ascii="Tahoma" w:hAnsi="Tahoma" w:cs="Tahoma"/>
          <w:b/>
          <w:sz w:val="20"/>
          <w:szCs w:val="20"/>
        </w:rPr>
      </w:pPr>
    </w:p>
    <w:p w14:paraId="0BB3E162" w14:textId="77777777" w:rsidR="00281B92" w:rsidRPr="00946E44" w:rsidRDefault="00281B92" w:rsidP="00946E44">
      <w:pPr>
        <w:rPr>
          <w:rFonts w:ascii="Tahoma" w:hAnsi="Tahoma" w:cs="Tahoma"/>
          <w:b/>
          <w:sz w:val="20"/>
          <w:szCs w:val="20"/>
        </w:rPr>
      </w:pPr>
    </w:p>
    <w:p w14:paraId="0EDA13B8"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CHALLENGE EXAM</w:t>
      </w:r>
    </w:p>
    <w:p w14:paraId="5F332646" w14:textId="77777777" w:rsidR="0065616A" w:rsidRPr="00946E44" w:rsidRDefault="0065616A" w:rsidP="00946E44">
      <w:pPr>
        <w:rPr>
          <w:rFonts w:ascii="Tahoma" w:hAnsi="Tahoma" w:cs="Tahoma"/>
          <w:b/>
          <w:sz w:val="20"/>
          <w:szCs w:val="20"/>
        </w:rPr>
      </w:pPr>
    </w:p>
    <w:p w14:paraId="4850409E" w14:textId="77777777"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Students may acquire a credit for intended course by challenging exam instead of taking full course. In order to challenge the exam, students must follow following procedures:</w:t>
      </w:r>
    </w:p>
    <w:p w14:paraId="49CBCA89"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ab/>
      </w:r>
    </w:p>
    <w:p w14:paraId="2A25BB25" w14:textId="0D93B380"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 xml:space="preserve">Supply </w:t>
      </w:r>
      <w:r w:rsidR="002E07CF" w:rsidRPr="00946E44">
        <w:rPr>
          <w:rFonts w:ascii="Tahoma" w:hAnsi="Tahoma" w:cs="Tahoma"/>
          <w:sz w:val="20"/>
          <w:szCs w:val="20"/>
        </w:rPr>
        <w:t>the with</w:t>
      </w:r>
      <w:r w:rsidRPr="00946E44">
        <w:rPr>
          <w:rFonts w:ascii="Tahoma" w:hAnsi="Tahoma" w:cs="Tahoma"/>
          <w:sz w:val="20"/>
          <w:szCs w:val="20"/>
        </w:rPr>
        <w:t xml:space="preserve"> verification of past training or course work in the subject that you intend to challenge.</w:t>
      </w:r>
    </w:p>
    <w:p w14:paraId="048937F6" w14:textId="2C854113"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 xml:space="preserve">Have </w:t>
      </w:r>
      <w:r w:rsidR="002E07CF" w:rsidRPr="00946E44">
        <w:rPr>
          <w:rFonts w:ascii="Tahoma" w:hAnsi="Tahoma" w:cs="Tahoma"/>
          <w:sz w:val="20"/>
          <w:szCs w:val="20"/>
        </w:rPr>
        <w:t>the approve</w:t>
      </w:r>
      <w:r w:rsidRPr="00946E44">
        <w:rPr>
          <w:rFonts w:ascii="Tahoma" w:hAnsi="Tahoma" w:cs="Tahoma"/>
          <w:sz w:val="20"/>
          <w:szCs w:val="20"/>
        </w:rPr>
        <w:t xml:space="preserve"> and sign this form. (Note: If </w:t>
      </w:r>
      <w:r w:rsidR="002E07CF" w:rsidRPr="00946E44">
        <w:rPr>
          <w:rFonts w:ascii="Tahoma" w:hAnsi="Tahoma" w:cs="Tahoma"/>
          <w:sz w:val="20"/>
          <w:szCs w:val="20"/>
        </w:rPr>
        <w:t>the does</w:t>
      </w:r>
      <w:r w:rsidRPr="00946E44">
        <w:rPr>
          <w:rFonts w:ascii="Tahoma" w:hAnsi="Tahoma" w:cs="Tahoma"/>
          <w:sz w:val="20"/>
          <w:szCs w:val="20"/>
        </w:rPr>
        <w:t xml:space="preserve"> not approve this request, the student will be required to take the course and pay all required fees). </w:t>
      </w:r>
    </w:p>
    <w:p w14:paraId="1F3490B7" w14:textId="77777777"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Pay the Challenge Exam fee to the Registrar ($75 per course).</w:t>
      </w:r>
    </w:p>
    <w:p w14:paraId="3EA086BC" w14:textId="77777777"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Meet with the instructor in order to obtain a Course Outline and to determine content and method of the final examination.</w:t>
      </w:r>
    </w:p>
    <w:p w14:paraId="2F5DB45D" w14:textId="77777777"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Complete the Course Final Examination.</w:t>
      </w:r>
      <w:r w:rsidRPr="00946E44">
        <w:rPr>
          <w:rFonts w:ascii="Tahoma" w:hAnsi="Tahoma" w:cs="Tahoma"/>
          <w:sz w:val="20"/>
          <w:szCs w:val="20"/>
        </w:rPr>
        <w:br/>
        <w:t xml:space="preserve">Give this approved form to the instructor (the instructor must have this form in order to issue a grade for your exam). Note: A grade of 70% or better is necessary for passing. If you do not </w:t>
      </w:r>
      <w:r w:rsidRPr="00946E44">
        <w:rPr>
          <w:rFonts w:ascii="Tahoma" w:hAnsi="Tahoma" w:cs="Tahoma"/>
          <w:sz w:val="20"/>
          <w:szCs w:val="20"/>
        </w:rPr>
        <w:lastRenderedPageBreak/>
        <w:t>pass the challenge examination you will be required to take the course, register for it, pay all tuition and accompanying registration fees, and sit for the entire course.</w:t>
      </w:r>
    </w:p>
    <w:p w14:paraId="38DD1400" w14:textId="77777777" w:rsidR="0065616A" w:rsidRPr="00946E44" w:rsidRDefault="0065616A" w:rsidP="00946E44">
      <w:pPr>
        <w:numPr>
          <w:ilvl w:val="0"/>
          <w:numId w:val="23"/>
        </w:numPr>
        <w:rPr>
          <w:rFonts w:ascii="Tahoma" w:hAnsi="Tahoma" w:cs="Tahoma"/>
          <w:sz w:val="20"/>
          <w:szCs w:val="20"/>
        </w:rPr>
      </w:pPr>
      <w:r w:rsidRPr="00946E44">
        <w:rPr>
          <w:rFonts w:ascii="Tahoma" w:hAnsi="Tahoma" w:cs="Tahoma"/>
          <w:sz w:val="20"/>
          <w:szCs w:val="20"/>
        </w:rPr>
        <w:t xml:space="preserve">The instructor will submit this completed form to the Registrar and your grade will be recorded. </w:t>
      </w:r>
    </w:p>
    <w:p w14:paraId="14551107" w14:textId="77777777" w:rsidR="0065616A" w:rsidRPr="00946E44" w:rsidRDefault="0065616A" w:rsidP="00946E44">
      <w:pPr>
        <w:ind w:left="720"/>
        <w:rPr>
          <w:rFonts w:ascii="Tahoma" w:hAnsi="Tahoma" w:cs="Tahoma"/>
          <w:sz w:val="20"/>
          <w:szCs w:val="20"/>
        </w:rPr>
      </w:pPr>
    </w:p>
    <w:p w14:paraId="1E7B08E5" w14:textId="77777777" w:rsidR="0065616A" w:rsidRPr="00946E44" w:rsidRDefault="0065616A" w:rsidP="00946E44">
      <w:pPr>
        <w:rPr>
          <w:rFonts w:ascii="Tahoma" w:hAnsi="Tahoma" w:cs="Tahoma"/>
          <w:b/>
          <w:sz w:val="20"/>
          <w:szCs w:val="20"/>
        </w:rPr>
      </w:pPr>
    </w:p>
    <w:p w14:paraId="7110FA6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WITHDRAWAL FROM COURSE(S)</w:t>
      </w:r>
    </w:p>
    <w:p w14:paraId="33623621" w14:textId="77777777" w:rsidR="0065616A" w:rsidRPr="00946E44" w:rsidRDefault="0065616A" w:rsidP="00946E44">
      <w:pPr>
        <w:rPr>
          <w:rFonts w:ascii="Tahoma" w:hAnsi="Tahoma" w:cs="Tahoma"/>
          <w:b/>
          <w:sz w:val="20"/>
          <w:szCs w:val="20"/>
        </w:rPr>
      </w:pPr>
    </w:p>
    <w:p w14:paraId="59C35033" w14:textId="5642EEBF"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Students may withdraw from course(s) during the first two (2) weeks of each quarter without affecting their grade point average. Thereafter, students must secure written approval from the </w:t>
      </w:r>
      <w:r w:rsidR="00BE258F">
        <w:rPr>
          <w:rFonts w:ascii="Tahoma" w:hAnsi="Tahoma" w:cs="Tahoma"/>
          <w:sz w:val="20"/>
          <w:szCs w:val="20"/>
        </w:rPr>
        <w:t>ACADEMIC DEAN</w:t>
      </w:r>
      <w:r w:rsidRPr="00946E44">
        <w:rPr>
          <w:rFonts w:ascii="Tahoma" w:hAnsi="Tahoma" w:cs="Tahoma"/>
          <w:sz w:val="20"/>
          <w:szCs w:val="20"/>
        </w:rPr>
        <w:t xml:space="preserve"> to withdraw from a course(s) by filling out an Add and Drop Form. Withdrawal from a course(s) after the first two (2) weeks will result in a “W” grade for the withdrawal course(s). </w:t>
      </w:r>
    </w:p>
    <w:p w14:paraId="34E8A7EB" w14:textId="77777777" w:rsidR="0065616A" w:rsidRPr="00946E44" w:rsidRDefault="0065616A" w:rsidP="00946E44">
      <w:pPr>
        <w:rPr>
          <w:rFonts w:ascii="Tahoma" w:hAnsi="Tahoma" w:cs="Tahoma"/>
          <w:sz w:val="20"/>
          <w:szCs w:val="20"/>
        </w:rPr>
      </w:pPr>
    </w:p>
    <w:p w14:paraId="5C7EB1B8"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No withdrawals are permitted during the final three weeks of the quarter, except for emergency cases with written documentation submitted such as accident or serious illness. A grade of “W” will be entered on the student’s transcript indicating such a withdrawal. </w:t>
      </w:r>
    </w:p>
    <w:p w14:paraId="0374C766" w14:textId="77777777" w:rsidR="0065616A" w:rsidRPr="00946E44" w:rsidRDefault="0065616A" w:rsidP="00946E44">
      <w:pPr>
        <w:rPr>
          <w:rFonts w:ascii="Tahoma" w:hAnsi="Tahoma" w:cs="Tahoma"/>
          <w:sz w:val="20"/>
          <w:szCs w:val="20"/>
        </w:rPr>
      </w:pPr>
    </w:p>
    <w:p w14:paraId="32124895" w14:textId="57007A02"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A grade of “F” will be automatically entered in the student’s record if he/she did not attend the final three weeks of a quarter without having a written approval by the </w:t>
      </w:r>
      <w:r w:rsidR="00BE258F">
        <w:rPr>
          <w:rFonts w:ascii="Tahoma" w:hAnsi="Tahoma" w:cs="Tahoma"/>
          <w:sz w:val="20"/>
          <w:szCs w:val="20"/>
        </w:rPr>
        <w:t>ACADEMIC DEAN</w:t>
      </w:r>
      <w:r w:rsidRPr="00946E44">
        <w:rPr>
          <w:rFonts w:ascii="Tahoma" w:hAnsi="Tahoma" w:cs="Tahoma"/>
          <w:sz w:val="20"/>
          <w:szCs w:val="20"/>
        </w:rPr>
        <w:t xml:space="preserve">. Oral requests, whether by phone or in person, are not acceptable and will not be acted upon. </w:t>
      </w:r>
    </w:p>
    <w:p w14:paraId="02773C46" w14:textId="77777777" w:rsidR="0065616A" w:rsidRPr="00946E44" w:rsidRDefault="0065616A" w:rsidP="00946E44">
      <w:pPr>
        <w:rPr>
          <w:rFonts w:ascii="Tahoma" w:hAnsi="Tahoma" w:cs="Tahoma"/>
          <w:b/>
          <w:sz w:val="20"/>
          <w:szCs w:val="20"/>
        </w:rPr>
      </w:pPr>
    </w:p>
    <w:p w14:paraId="334FE920" w14:textId="77777777" w:rsidR="0065616A" w:rsidRPr="00946E44" w:rsidRDefault="0065616A" w:rsidP="00946E44">
      <w:pPr>
        <w:rPr>
          <w:rFonts w:ascii="Tahoma" w:hAnsi="Tahoma" w:cs="Tahoma"/>
          <w:sz w:val="20"/>
          <w:szCs w:val="20"/>
        </w:rPr>
      </w:pPr>
    </w:p>
    <w:p w14:paraId="1BAF441A"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LEAVE OF ABSENCE</w:t>
      </w:r>
    </w:p>
    <w:p w14:paraId="2DD44AE6" w14:textId="77777777" w:rsidR="0065616A" w:rsidRPr="00946E44" w:rsidRDefault="0065616A" w:rsidP="00946E44">
      <w:pPr>
        <w:rPr>
          <w:rFonts w:ascii="Tahoma" w:hAnsi="Tahoma" w:cs="Tahoma"/>
          <w:sz w:val="20"/>
          <w:szCs w:val="20"/>
        </w:rPr>
      </w:pPr>
    </w:p>
    <w:p w14:paraId="444A2EE6" w14:textId="20E78A6F" w:rsidR="0065616A" w:rsidRPr="00946E44" w:rsidRDefault="00927396"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 xml:space="preserve">The University realizes that an emergency may occur for a student that may only be solved by electing to interrupt class attendance for a time by requesting a leave of absence (LOA).  If a student requires a leave of absence for medical reasons, the student must provide a letter from an attending physician confirming the medical necessity of the leave and specifying the time necessary for the student to be away from school.  A written release from the student's physician permitting unrestricted return to full-time classes may be required. </w:t>
      </w:r>
    </w:p>
    <w:p w14:paraId="6CF6031F" w14:textId="77777777" w:rsidR="0065616A" w:rsidRPr="00946E44" w:rsidRDefault="0065616A" w:rsidP="00946E44">
      <w:pPr>
        <w:autoSpaceDE w:val="0"/>
        <w:autoSpaceDN w:val="0"/>
        <w:adjustRightInd w:val="0"/>
        <w:rPr>
          <w:rFonts w:ascii="Tahoma" w:hAnsi="Tahoma" w:cs="Tahoma"/>
          <w:color w:val="000000"/>
          <w:sz w:val="20"/>
          <w:szCs w:val="20"/>
        </w:rPr>
      </w:pPr>
    </w:p>
    <w:p w14:paraId="34E2A6BC" w14:textId="7EAA2EB5" w:rsidR="0065616A" w:rsidRPr="00946E44" w:rsidRDefault="00927396"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 xml:space="preserve">The student must direct such a request to his or </w:t>
      </w:r>
      <w:r w:rsidR="002E07CF" w:rsidRPr="00946E44">
        <w:rPr>
          <w:rFonts w:ascii="Tahoma" w:hAnsi="Tahoma" w:cs="Tahoma"/>
          <w:color w:val="000000"/>
          <w:sz w:val="20"/>
          <w:szCs w:val="20"/>
        </w:rPr>
        <w:t>her by</w:t>
      </w:r>
      <w:r w:rsidR="0065616A" w:rsidRPr="00946E44">
        <w:rPr>
          <w:rFonts w:ascii="Tahoma" w:hAnsi="Tahoma" w:cs="Tahoma"/>
          <w:color w:val="000000"/>
          <w:sz w:val="20"/>
          <w:szCs w:val="20"/>
        </w:rPr>
        <w:t xml:space="preserve"> writing a note clearly stating the reason for the request for leave of absence and stating the date of the request, the anticipated date of return, and signing the request.  </w:t>
      </w:r>
      <w:r w:rsidR="002E07CF" w:rsidRPr="00946E44">
        <w:rPr>
          <w:rFonts w:ascii="Tahoma" w:hAnsi="Tahoma" w:cs="Tahoma"/>
          <w:color w:val="000000"/>
          <w:sz w:val="20"/>
          <w:szCs w:val="20"/>
        </w:rPr>
        <w:t xml:space="preserve">The </w:t>
      </w:r>
      <w:r w:rsidR="0065616A" w:rsidRPr="00946E44">
        <w:rPr>
          <w:rFonts w:ascii="Tahoma" w:hAnsi="Tahoma" w:cs="Tahoma"/>
          <w:color w:val="000000"/>
          <w:sz w:val="20"/>
          <w:szCs w:val="20"/>
        </w:rPr>
        <w:t>Academic Advisor may grant the LOA if sufficient reason is provided.  When a student is granted a leave of absence, consequences may include:</w:t>
      </w:r>
    </w:p>
    <w:p w14:paraId="7623587B" w14:textId="77777777" w:rsidR="0065616A" w:rsidRPr="00946E44" w:rsidRDefault="0065616A" w:rsidP="00946E44">
      <w:pPr>
        <w:autoSpaceDE w:val="0"/>
        <w:autoSpaceDN w:val="0"/>
        <w:adjustRightInd w:val="0"/>
        <w:rPr>
          <w:rFonts w:ascii="Tahoma" w:hAnsi="Tahoma" w:cs="Tahoma"/>
          <w:color w:val="000000"/>
          <w:sz w:val="20"/>
          <w:szCs w:val="20"/>
        </w:rPr>
      </w:pPr>
    </w:p>
    <w:p w14:paraId="45064CE3" w14:textId="77777777" w:rsidR="0065616A" w:rsidRPr="00946E44" w:rsidRDefault="0065616A" w:rsidP="00946E44">
      <w:pPr>
        <w:numPr>
          <w:ilvl w:val="0"/>
          <w:numId w:val="12"/>
        </w:numPr>
        <w:tabs>
          <w:tab w:val="clear" w:pos="720"/>
        </w:tabs>
        <w:autoSpaceDE w:val="0"/>
        <w:autoSpaceDN w:val="0"/>
        <w:adjustRightInd w:val="0"/>
        <w:spacing w:after="60"/>
        <w:ind w:left="360"/>
        <w:rPr>
          <w:rFonts w:ascii="Tahoma" w:hAnsi="Tahoma" w:cs="Tahoma"/>
          <w:color w:val="000000"/>
          <w:sz w:val="20"/>
          <w:szCs w:val="20"/>
        </w:rPr>
      </w:pPr>
      <w:r w:rsidRPr="00946E44">
        <w:rPr>
          <w:rFonts w:ascii="Tahoma" w:hAnsi="Tahoma" w:cs="Tahoma"/>
          <w:color w:val="000000"/>
          <w:sz w:val="20"/>
          <w:szCs w:val="20"/>
        </w:rPr>
        <w:t xml:space="preserve">Receiving an "F" or “Incomplete” grade for all courses that were not completed, </w:t>
      </w:r>
    </w:p>
    <w:p w14:paraId="1DC07104" w14:textId="77777777" w:rsidR="0065616A" w:rsidRPr="00946E44" w:rsidRDefault="0065616A" w:rsidP="00946E44">
      <w:pPr>
        <w:numPr>
          <w:ilvl w:val="0"/>
          <w:numId w:val="12"/>
        </w:numPr>
        <w:tabs>
          <w:tab w:val="clear" w:pos="720"/>
        </w:tabs>
        <w:autoSpaceDE w:val="0"/>
        <w:autoSpaceDN w:val="0"/>
        <w:adjustRightInd w:val="0"/>
        <w:spacing w:after="60"/>
        <w:ind w:left="360"/>
        <w:rPr>
          <w:rFonts w:ascii="Tahoma" w:hAnsi="Tahoma" w:cs="Tahoma"/>
          <w:color w:val="000000"/>
          <w:sz w:val="20"/>
          <w:szCs w:val="20"/>
        </w:rPr>
      </w:pPr>
      <w:r w:rsidRPr="00946E44">
        <w:rPr>
          <w:rFonts w:ascii="Tahoma" w:hAnsi="Tahoma" w:cs="Tahoma"/>
          <w:color w:val="000000"/>
          <w:sz w:val="20"/>
          <w:szCs w:val="20"/>
        </w:rPr>
        <w:t>Repeating failed courses, and</w:t>
      </w:r>
    </w:p>
    <w:p w14:paraId="7ABC640A" w14:textId="77777777" w:rsidR="0065616A" w:rsidRPr="00946E44" w:rsidRDefault="0065616A" w:rsidP="00946E44">
      <w:pPr>
        <w:numPr>
          <w:ilvl w:val="0"/>
          <w:numId w:val="12"/>
        </w:numPr>
        <w:tabs>
          <w:tab w:val="clear" w:pos="720"/>
        </w:tabs>
        <w:autoSpaceDE w:val="0"/>
        <w:autoSpaceDN w:val="0"/>
        <w:adjustRightInd w:val="0"/>
        <w:spacing w:after="60"/>
        <w:ind w:left="360"/>
        <w:rPr>
          <w:rFonts w:ascii="Tahoma" w:hAnsi="Tahoma" w:cs="Tahoma"/>
          <w:color w:val="000000"/>
          <w:sz w:val="20"/>
          <w:szCs w:val="20"/>
        </w:rPr>
      </w:pPr>
      <w:r w:rsidRPr="00946E44">
        <w:rPr>
          <w:rFonts w:ascii="Tahoma" w:hAnsi="Tahoma" w:cs="Tahoma"/>
          <w:color w:val="000000"/>
          <w:sz w:val="20"/>
          <w:szCs w:val="20"/>
        </w:rPr>
        <w:t>Extending the graduation date.</w:t>
      </w:r>
    </w:p>
    <w:p w14:paraId="2856DFAD" w14:textId="77777777" w:rsidR="0065616A" w:rsidRPr="00946E44" w:rsidRDefault="0065616A" w:rsidP="00946E44">
      <w:pPr>
        <w:rPr>
          <w:rFonts w:ascii="Tahoma" w:hAnsi="Tahoma" w:cs="Tahoma"/>
          <w:b/>
          <w:sz w:val="20"/>
          <w:szCs w:val="20"/>
        </w:rPr>
      </w:pPr>
    </w:p>
    <w:p w14:paraId="27CFB60F" w14:textId="77777777" w:rsidR="0065616A" w:rsidRPr="00946E44" w:rsidRDefault="0065616A" w:rsidP="00946E44">
      <w:pPr>
        <w:rPr>
          <w:rFonts w:ascii="Tahoma" w:hAnsi="Tahoma" w:cs="Tahoma"/>
          <w:sz w:val="20"/>
          <w:szCs w:val="20"/>
        </w:rPr>
      </w:pPr>
      <w:r w:rsidRPr="00946E44">
        <w:rPr>
          <w:rFonts w:ascii="Tahoma" w:hAnsi="Tahoma" w:cs="Tahoma"/>
          <w:sz w:val="20"/>
          <w:szCs w:val="20"/>
        </w:rPr>
        <w:t>See SEVIS Rule for those who are interested in Leave of Absence for foreign students.</w:t>
      </w:r>
    </w:p>
    <w:p w14:paraId="6688187E" w14:textId="77777777" w:rsidR="0065616A" w:rsidRPr="00946E44" w:rsidRDefault="0065616A" w:rsidP="00946E44">
      <w:pPr>
        <w:rPr>
          <w:rFonts w:ascii="Tahoma" w:hAnsi="Tahoma" w:cs="Tahoma"/>
          <w:sz w:val="20"/>
          <w:szCs w:val="20"/>
        </w:rPr>
      </w:pPr>
    </w:p>
    <w:p w14:paraId="0E2078B6"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LEAVE OF ABSENCE PROCEDURE</w:t>
      </w:r>
    </w:p>
    <w:p w14:paraId="0EC396EB" w14:textId="77777777" w:rsidR="0065616A" w:rsidRPr="00946E44" w:rsidRDefault="0065616A" w:rsidP="00946E44">
      <w:pPr>
        <w:rPr>
          <w:rFonts w:ascii="Tahoma" w:hAnsi="Tahoma" w:cs="Tahoma"/>
          <w:b/>
          <w:sz w:val="20"/>
          <w:szCs w:val="20"/>
        </w:rPr>
      </w:pPr>
    </w:p>
    <w:p w14:paraId="00815CB6"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For any reason, a student wishing to take a Leave of Absence from the University must complete a Request Form For Leave of Absence. The student needs to understand the following: </w:t>
      </w:r>
    </w:p>
    <w:p w14:paraId="7DCE7374" w14:textId="77777777" w:rsidR="0065616A" w:rsidRPr="00946E44" w:rsidRDefault="0065616A" w:rsidP="00946E44">
      <w:pPr>
        <w:rPr>
          <w:rFonts w:ascii="Tahoma" w:hAnsi="Tahoma" w:cs="Tahoma"/>
          <w:sz w:val="20"/>
          <w:szCs w:val="20"/>
        </w:rPr>
      </w:pPr>
    </w:p>
    <w:p w14:paraId="743011F7" w14:textId="77777777" w:rsidR="0065616A" w:rsidRPr="00946E44" w:rsidRDefault="0065616A" w:rsidP="00946E44">
      <w:pPr>
        <w:numPr>
          <w:ilvl w:val="0"/>
          <w:numId w:val="19"/>
        </w:numPr>
        <w:rPr>
          <w:rFonts w:ascii="Tahoma" w:hAnsi="Tahoma" w:cs="Tahoma"/>
          <w:sz w:val="20"/>
          <w:szCs w:val="20"/>
        </w:rPr>
      </w:pPr>
      <w:r w:rsidRPr="00946E44">
        <w:rPr>
          <w:rFonts w:ascii="Tahoma" w:hAnsi="Tahoma" w:cs="Tahoma"/>
          <w:sz w:val="20"/>
          <w:szCs w:val="20"/>
        </w:rPr>
        <w:t>A Leave of Absence beyond 180 days shall become an automatic Withdrawal from the University.</w:t>
      </w:r>
    </w:p>
    <w:p w14:paraId="732E1A9A" w14:textId="77777777" w:rsidR="0065616A" w:rsidRPr="00946E44" w:rsidRDefault="0065616A" w:rsidP="00946E44">
      <w:pPr>
        <w:ind w:left="360"/>
        <w:rPr>
          <w:rFonts w:ascii="Tahoma" w:hAnsi="Tahoma" w:cs="Tahoma"/>
          <w:sz w:val="20"/>
          <w:szCs w:val="20"/>
        </w:rPr>
      </w:pPr>
    </w:p>
    <w:p w14:paraId="4ABF791C" w14:textId="150FE10B" w:rsidR="0065616A" w:rsidRPr="00946E44" w:rsidRDefault="0065616A" w:rsidP="00946E44">
      <w:pPr>
        <w:numPr>
          <w:ilvl w:val="0"/>
          <w:numId w:val="19"/>
        </w:numPr>
        <w:rPr>
          <w:rFonts w:ascii="Tahoma" w:hAnsi="Tahoma" w:cs="Tahoma"/>
          <w:sz w:val="20"/>
          <w:szCs w:val="20"/>
        </w:rPr>
      </w:pPr>
      <w:r w:rsidRPr="00946E44">
        <w:rPr>
          <w:rFonts w:ascii="Tahoma" w:hAnsi="Tahoma" w:cs="Tahoma"/>
          <w:sz w:val="20"/>
          <w:szCs w:val="20"/>
        </w:rPr>
        <w:t xml:space="preserve">A Leave of Absence must receive approval from the </w:t>
      </w:r>
      <w:r w:rsidR="00BE258F">
        <w:rPr>
          <w:rFonts w:ascii="Tahoma" w:hAnsi="Tahoma" w:cs="Tahoma"/>
          <w:sz w:val="20"/>
          <w:szCs w:val="20"/>
        </w:rPr>
        <w:t>ACADEMIC DEAN</w:t>
      </w:r>
      <w:r w:rsidRPr="00946E44">
        <w:rPr>
          <w:rFonts w:ascii="Tahoma" w:hAnsi="Tahoma" w:cs="Tahoma"/>
          <w:sz w:val="20"/>
          <w:szCs w:val="20"/>
        </w:rPr>
        <w:t>.</w:t>
      </w:r>
    </w:p>
    <w:p w14:paraId="2E96080E" w14:textId="77777777" w:rsidR="0065616A" w:rsidRPr="00946E44" w:rsidRDefault="0065616A" w:rsidP="00946E44">
      <w:pPr>
        <w:rPr>
          <w:rFonts w:ascii="Tahoma" w:hAnsi="Tahoma" w:cs="Tahoma"/>
          <w:sz w:val="20"/>
          <w:szCs w:val="20"/>
        </w:rPr>
      </w:pPr>
    </w:p>
    <w:p w14:paraId="4CBFD59B" w14:textId="77777777" w:rsidR="0065616A" w:rsidRPr="00946E44" w:rsidRDefault="0065616A" w:rsidP="00946E44">
      <w:pPr>
        <w:numPr>
          <w:ilvl w:val="0"/>
          <w:numId w:val="19"/>
        </w:numPr>
        <w:rPr>
          <w:rFonts w:ascii="Tahoma" w:hAnsi="Tahoma" w:cs="Tahoma"/>
          <w:sz w:val="20"/>
          <w:szCs w:val="20"/>
        </w:rPr>
      </w:pPr>
      <w:r w:rsidRPr="00946E44">
        <w:rPr>
          <w:rFonts w:ascii="Tahoma" w:hAnsi="Tahoma" w:cs="Tahoma"/>
          <w:sz w:val="20"/>
          <w:szCs w:val="20"/>
        </w:rPr>
        <w:t>A Leave of Absence (or withdrawal) for one year or more shall require re-application for enrollment by submitting a New Application Form with Application Fee and compliance to all current Policies, Regulations and Requirements at time of re-admission. Approval for re-admission depends on the academic status of the student at time of departure from the University.</w:t>
      </w:r>
    </w:p>
    <w:p w14:paraId="767270F3" w14:textId="77777777" w:rsidR="0065616A" w:rsidRPr="00946E44" w:rsidRDefault="0065616A" w:rsidP="00946E44">
      <w:pPr>
        <w:rPr>
          <w:rFonts w:ascii="Tahoma" w:hAnsi="Tahoma" w:cs="Tahoma"/>
          <w:sz w:val="20"/>
          <w:szCs w:val="20"/>
        </w:rPr>
      </w:pPr>
    </w:p>
    <w:p w14:paraId="1F640BB9" w14:textId="77777777" w:rsidR="0065616A" w:rsidRPr="00946E44" w:rsidRDefault="0065616A" w:rsidP="00946E44">
      <w:pPr>
        <w:numPr>
          <w:ilvl w:val="0"/>
          <w:numId w:val="19"/>
        </w:numPr>
        <w:rPr>
          <w:rFonts w:ascii="Tahoma" w:hAnsi="Tahoma" w:cs="Tahoma"/>
          <w:sz w:val="20"/>
          <w:szCs w:val="20"/>
        </w:rPr>
      </w:pPr>
      <w:r w:rsidRPr="00946E44">
        <w:rPr>
          <w:rFonts w:ascii="Tahoma" w:hAnsi="Tahoma" w:cs="Tahoma"/>
          <w:sz w:val="20"/>
          <w:szCs w:val="20"/>
        </w:rPr>
        <w:t xml:space="preserve">Frequent Leaves of Absences (3 or more) may also jeopardize the re-admission of the student. </w:t>
      </w:r>
    </w:p>
    <w:p w14:paraId="5C226BFB" w14:textId="77777777" w:rsidR="0065616A" w:rsidRPr="00946E44" w:rsidRDefault="0065616A" w:rsidP="00946E44">
      <w:pPr>
        <w:rPr>
          <w:rFonts w:ascii="Tahoma" w:hAnsi="Tahoma" w:cs="Tahoma"/>
          <w:b/>
          <w:sz w:val="20"/>
          <w:szCs w:val="20"/>
        </w:rPr>
      </w:pPr>
    </w:p>
    <w:p w14:paraId="2F9569BB"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UNAUTHORIZED LEAVE OF ABSENCE OR WITHDRAWAL</w:t>
      </w:r>
    </w:p>
    <w:p w14:paraId="1205F3D8" w14:textId="77777777" w:rsidR="0065616A" w:rsidRPr="00946E44" w:rsidRDefault="0065616A" w:rsidP="00946E44">
      <w:pPr>
        <w:rPr>
          <w:rFonts w:ascii="Tahoma" w:hAnsi="Tahoma" w:cs="Tahoma"/>
          <w:b/>
          <w:sz w:val="20"/>
          <w:szCs w:val="20"/>
        </w:rPr>
      </w:pPr>
    </w:p>
    <w:p w14:paraId="09684ED5"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A student may request for a Leave of Absence (LOA) or Withdrawal Status by following established procedures and filing appropriate Forms available at the front desk. When a student drops enrollment by excessive absenteeism from classes or unofficially withdraws from the University without proper documentation, the student will be placed on Academic Probation due to a failure grade received. </w:t>
      </w:r>
    </w:p>
    <w:p w14:paraId="01A4FF0D" w14:textId="77777777" w:rsidR="0065616A" w:rsidRPr="00946E44" w:rsidRDefault="0065616A" w:rsidP="00946E44">
      <w:pPr>
        <w:rPr>
          <w:rFonts w:ascii="Tahoma" w:hAnsi="Tahoma" w:cs="Tahoma"/>
          <w:sz w:val="20"/>
          <w:szCs w:val="20"/>
        </w:rPr>
      </w:pPr>
    </w:p>
    <w:p w14:paraId="31D935A5"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If this student wishes to re-enter/enroll at the University, he/she must comply with current academic regulations.</w:t>
      </w:r>
    </w:p>
    <w:p w14:paraId="74EBBCF4" w14:textId="77777777" w:rsidR="0065616A" w:rsidRPr="00946E44" w:rsidRDefault="0065616A" w:rsidP="00946E44">
      <w:pPr>
        <w:rPr>
          <w:rFonts w:ascii="Tahoma" w:hAnsi="Tahoma" w:cs="Tahoma"/>
          <w:b/>
          <w:sz w:val="20"/>
          <w:szCs w:val="20"/>
        </w:rPr>
      </w:pPr>
    </w:p>
    <w:p w14:paraId="12BCC2F5"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COURSE FAILURE</w:t>
      </w:r>
    </w:p>
    <w:p w14:paraId="6E8FF8DC" w14:textId="77777777" w:rsidR="0065616A" w:rsidRPr="00946E44" w:rsidRDefault="0065616A" w:rsidP="00946E44">
      <w:pPr>
        <w:rPr>
          <w:rFonts w:ascii="Tahoma" w:hAnsi="Tahoma" w:cs="Tahoma"/>
          <w:b/>
          <w:sz w:val="20"/>
          <w:szCs w:val="20"/>
        </w:rPr>
      </w:pPr>
    </w:p>
    <w:p w14:paraId="244AF12E" w14:textId="35EE65CA"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Students who failed a course will not receive credit for the course nor will the units or hours be counted towards graduation. Students who failed a course may be eligible to retake that course the next time the course will be offered. A student with three or more multiple failure grades “F” shall be counseled by the </w:t>
      </w:r>
      <w:r w:rsidR="00BE258F">
        <w:rPr>
          <w:rFonts w:ascii="Tahoma" w:hAnsi="Tahoma" w:cs="Tahoma"/>
          <w:sz w:val="20"/>
          <w:szCs w:val="20"/>
        </w:rPr>
        <w:t>ACADEMIC DEAN</w:t>
      </w:r>
      <w:r w:rsidRPr="00946E44">
        <w:rPr>
          <w:rFonts w:ascii="Tahoma" w:hAnsi="Tahoma" w:cs="Tahoma"/>
          <w:sz w:val="20"/>
          <w:szCs w:val="20"/>
        </w:rPr>
        <w:t xml:space="preserve"> and may be considered for academic dismissal by the University. Those who failed can take Retake Exam by paying exam fee of $50.00 only once.</w:t>
      </w:r>
    </w:p>
    <w:p w14:paraId="6A1342DB" w14:textId="77777777" w:rsidR="0065616A" w:rsidRPr="00946E44" w:rsidRDefault="0065616A" w:rsidP="00946E44">
      <w:pPr>
        <w:rPr>
          <w:rFonts w:ascii="Tahoma" w:hAnsi="Tahoma" w:cs="Tahoma"/>
          <w:sz w:val="20"/>
          <w:szCs w:val="20"/>
        </w:rPr>
      </w:pPr>
    </w:p>
    <w:p w14:paraId="7FF8C0E5" w14:textId="66DEE1B7" w:rsidR="0065616A" w:rsidRDefault="002A16CB" w:rsidP="00946E44">
      <w:pPr>
        <w:rPr>
          <w:rFonts w:ascii="Tahoma" w:hAnsi="Tahoma" w:cs="Tahoma"/>
          <w:b/>
          <w:sz w:val="20"/>
          <w:szCs w:val="20"/>
        </w:rPr>
      </w:pPr>
      <w:r>
        <w:rPr>
          <w:rFonts w:ascii="Tahoma" w:hAnsi="Tahoma" w:cs="Tahoma"/>
          <w:b/>
          <w:sz w:val="20"/>
          <w:szCs w:val="20"/>
        </w:rPr>
        <w:t>COURSE LOADS</w:t>
      </w:r>
    </w:p>
    <w:p w14:paraId="0F8614B5" w14:textId="25D51476" w:rsidR="002A16CB" w:rsidRDefault="002A16CB" w:rsidP="00946E44">
      <w:pPr>
        <w:rPr>
          <w:rFonts w:ascii="Tahoma" w:hAnsi="Tahoma" w:cs="Tahoma"/>
          <w:b/>
          <w:sz w:val="20"/>
          <w:szCs w:val="20"/>
        </w:rPr>
      </w:pPr>
    </w:p>
    <w:p w14:paraId="7A7EA8E3" w14:textId="5A005C66" w:rsidR="002A16CB" w:rsidRPr="00561A3B" w:rsidRDefault="00561A3B" w:rsidP="00946E44">
      <w:pPr>
        <w:rPr>
          <w:rFonts w:ascii="Tahoma" w:hAnsi="Tahoma" w:cs="Tahoma"/>
          <w:bCs/>
          <w:sz w:val="20"/>
          <w:szCs w:val="20"/>
        </w:rPr>
      </w:pPr>
      <w:r>
        <w:rPr>
          <w:rFonts w:ascii="Tahoma" w:hAnsi="Tahoma" w:cs="Tahoma"/>
          <w:b/>
          <w:sz w:val="20"/>
          <w:szCs w:val="20"/>
        </w:rPr>
        <w:tab/>
      </w:r>
      <w:r>
        <w:rPr>
          <w:rFonts w:ascii="Tahoma" w:hAnsi="Tahoma" w:cs="Tahoma"/>
          <w:bCs/>
          <w:sz w:val="20"/>
          <w:szCs w:val="20"/>
        </w:rPr>
        <w:t xml:space="preserve">Students are encouraged to take course loads that they feel they can </w:t>
      </w:r>
      <w:r w:rsidR="001864E0">
        <w:rPr>
          <w:rFonts w:ascii="Tahoma" w:hAnsi="Tahoma" w:cs="Tahoma"/>
          <w:bCs/>
          <w:sz w:val="20"/>
          <w:szCs w:val="20"/>
        </w:rPr>
        <w:t xml:space="preserve">pass with high grades.  Therefore, student success in prior quarters is used to gauge if a student can take over 16 quarter units within a quarter.  If a student has maintained a B average for the two consecutive quarters prior to the quarter s/he is registering for, the student will be allowed to take 18 quarter units.  If a student has maintained a B+ to A average for the two consecutive quarters prior to the quarter s/he is registering for, the student will be allowed to take 21-24 quarter units.  If a student has two quarters left to complete the program and has completed most didactic courses, s/he can take 26-27 quarter units.  </w:t>
      </w:r>
    </w:p>
    <w:p w14:paraId="050CFC45" w14:textId="77777777" w:rsidR="0065616A" w:rsidRDefault="0065616A" w:rsidP="00946E44">
      <w:pPr>
        <w:rPr>
          <w:rFonts w:ascii="Tahoma" w:hAnsi="Tahoma" w:cs="Tahoma"/>
          <w:b/>
          <w:sz w:val="20"/>
          <w:szCs w:val="20"/>
        </w:rPr>
      </w:pPr>
    </w:p>
    <w:p w14:paraId="5E3685E8" w14:textId="77777777" w:rsidR="0065616A" w:rsidRDefault="0065616A" w:rsidP="00946E44">
      <w:pPr>
        <w:rPr>
          <w:rFonts w:ascii="Tahoma" w:hAnsi="Tahoma" w:cs="Tahoma"/>
          <w:b/>
          <w:sz w:val="20"/>
          <w:szCs w:val="20"/>
        </w:rPr>
      </w:pPr>
    </w:p>
    <w:p w14:paraId="6CBC00E0" w14:textId="77777777" w:rsidR="0065616A" w:rsidRPr="00946E44" w:rsidRDefault="0065616A" w:rsidP="00946E44">
      <w:pPr>
        <w:rPr>
          <w:rFonts w:ascii="Tahoma" w:hAnsi="Tahoma" w:cs="Tahoma"/>
          <w:sz w:val="20"/>
          <w:szCs w:val="20"/>
        </w:rPr>
      </w:pPr>
      <w:r w:rsidRPr="00946E44">
        <w:rPr>
          <w:rFonts w:ascii="Tahoma" w:hAnsi="Tahoma" w:cs="Tahoma"/>
          <w:b/>
          <w:sz w:val="20"/>
          <w:szCs w:val="20"/>
        </w:rPr>
        <w:t>SATISFACTORY ACADEMIC PROGRESS (SAP)</w:t>
      </w:r>
    </w:p>
    <w:p w14:paraId="037A8B4A" w14:textId="77777777" w:rsidR="0065616A" w:rsidRPr="00946E44" w:rsidRDefault="0065616A" w:rsidP="00946E44">
      <w:pPr>
        <w:rPr>
          <w:rFonts w:ascii="Tahoma" w:hAnsi="Tahoma" w:cs="Tahoma"/>
          <w:sz w:val="20"/>
          <w:szCs w:val="20"/>
        </w:rPr>
      </w:pPr>
    </w:p>
    <w:p w14:paraId="0F3E3761" w14:textId="572F46F5" w:rsidR="0065616A" w:rsidRPr="00946E44" w:rsidRDefault="007C3CCC" w:rsidP="00946E44">
      <w:pPr>
        <w:autoSpaceDE w:val="0"/>
        <w:autoSpaceDN w:val="0"/>
        <w:adjustRightInd w:val="0"/>
        <w:rPr>
          <w:rFonts w:ascii="Tahoma" w:hAnsi="Tahoma" w:cs="Tahoma"/>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 xml:space="preserve">Students must achieve a 2.0, or "C", average to receive credit for a particular </w:t>
      </w:r>
      <w:r w:rsidR="0065616A" w:rsidRPr="00946E44">
        <w:rPr>
          <w:rFonts w:ascii="Tahoma" w:hAnsi="Tahoma" w:cs="Tahoma"/>
          <w:sz w:val="20"/>
          <w:szCs w:val="20"/>
        </w:rPr>
        <w:t xml:space="preserve">course.  Students may retake any classes for which they have not achieved this passing grade. Students must maintain an overall cumulative G.P.A of 2.0.  Failure to maintain such an average will result in academic probation or dismissal. If a student fails any course in his/her studies, he/she may either withdraw from the school, or apply to </w:t>
      </w:r>
      <w:r w:rsidR="002E07CF" w:rsidRPr="00946E44">
        <w:rPr>
          <w:rFonts w:ascii="Tahoma" w:hAnsi="Tahoma" w:cs="Tahoma"/>
          <w:sz w:val="20"/>
          <w:szCs w:val="20"/>
        </w:rPr>
        <w:t>the to</w:t>
      </w:r>
      <w:r w:rsidR="0065616A" w:rsidRPr="00946E44">
        <w:rPr>
          <w:rFonts w:ascii="Tahoma" w:hAnsi="Tahoma" w:cs="Tahoma"/>
          <w:sz w:val="20"/>
          <w:szCs w:val="20"/>
        </w:rPr>
        <w:t xml:space="preserve"> re-take the course.</w:t>
      </w:r>
    </w:p>
    <w:p w14:paraId="60DF3F21" w14:textId="77777777" w:rsidR="0065616A" w:rsidRPr="00946E44" w:rsidRDefault="0065616A" w:rsidP="00946E44">
      <w:pPr>
        <w:rPr>
          <w:rFonts w:ascii="Tahoma" w:hAnsi="Tahoma" w:cs="Tahoma"/>
          <w:sz w:val="20"/>
          <w:szCs w:val="20"/>
        </w:rPr>
      </w:pPr>
    </w:p>
    <w:p w14:paraId="6F85CC59" w14:textId="77777777" w:rsidR="00281B92" w:rsidRDefault="00281B92" w:rsidP="00946E44">
      <w:pPr>
        <w:rPr>
          <w:rFonts w:ascii="Tahoma" w:hAnsi="Tahoma" w:cs="Tahoma"/>
          <w:b/>
          <w:sz w:val="20"/>
          <w:szCs w:val="20"/>
        </w:rPr>
      </w:pPr>
    </w:p>
    <w:p w14:paraId="7AFD59BB" w14:textId="77777777" w:rsidR="00281B92" w:rsidRDefault="00281B92" w:rsidP="00946E44">
      <w:pPr>
        <w:rPr>
          <w:rFonts w:ascii="Tahoma" w:hAnsi="Tahoma" w:cs="Tahoma"/>
          <w:b/>
          <w:sz w:val="20"/>
          <w:szCs w:val="20"/>
        </w:rPr>
      </w:pPr>
    </w:p>
    <w:p w14:paraId="64684E3F"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GRADING POLICY</w:t>
      </w:r>
    </w:p>
    <w:p w14:paraId="108EB5B5" w14:textId="77777777" w:rsidR="0065616A" w:rsidRPr="00946E44" w:rsidRDefault="0065616A" w:rsidP="00946E44">
      <w:pPr>
        <w:rPr>
          <w:rFonts w:ascii="Tahoma" w:hAnsi="Tahoma" w:cs="Tahoma"/>
          <w:sz w:val="20"/>
          <w:szCs w:val="20"/>
        </w:rPr>
      </w:pPr>
    </w:p>
    <w:p w14:paraId="4DDDAD08" w14:textId="7E2DB2AF" w:rsidR="0065616A" w:rsidRPr="00946E44" w:rsidRDefault="007C3CCC"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lastRenderedPageBreak/>
        <w:t xml:space="preserve">       </w:t>
      </w:r>
      <w:r w:rsidR="0065616A" w:rsidRPr="00946E44">
        <w:rPr>
          <w:rFonts w:ascii="Tahoma" w:hAnsi="Tahoma" w:cs="Tahoma"/>
          <w:color w:val="000000"/>
          <w:sz w:val="20"/>
          <w:szCs w:val="20"/>
        </w:rPr>
        <w:t xml:space="preserve">The University uses the traditional 4.0 scale grading system for all examinations. Grades are assigned after the completion of each course. Grades are contingent on professors’ standards, but are generally based on: </w:t>
      </w:r>
    </w:p>
    <w:p w14:paraId="4C43E24C" w14:textId="77777777" w:rsidR="0065616A" w:rsidRPr="00946E44" w:rsidRDefault="0065616A" w:rsidP="00946E44">
      <w:pPr>
        <w:autoSpaceDE w:val="0"/>
        <w:autoSpaceDN w:val="0"/>
        <w:adjustRightInd w:val="0"/>
        <w:rPr>
          <w:rFonts w:ascii="Tahoma" w:hAnsi="Tahoma" w:cs="Tahoma"/>
          <w:color w:val="000000"/>
          <w:sz w:val="20"/>
          <w:szCs w:val="20"/>
        </w:rPr>
      </w:pPr>
    </w:p>
    <w:p w14:paraId="634D6801" w14:textId="77777777" w:rsidR="0065616A" w:rsidRPr="00946E44" w:rsidRDefault="0065616A" w:rsidP="00946E44">
      <w:pPr>
        <w:numPr>
          <w:ilvl w:val="0"/>
          <w:numId w:val="13"/>
        </w:numPr>
        <w:tabs>
          <w:tab w:val="clear" w:pos="1080"/>
        </w:tabs>
        <w:autoSpaceDE w:val="0"/>
        <w:autoSpaceDN w:val="0"/>
        <w:adjustRightInd w:val="0"/>
        <w:spacing w:after="60"/>
        <w:ind w:left="720" w:hanging="360"/>
        <w:rPr>
          <w:rFonts w:ascii="Tahoma" w:hAnsi="Tahoma" w:cs="Tahoma"/>
          <w:color w:val="000000"/>
          <w:sz w:val="20"/>
          <w:szCs w:val="20"/>
        </w:rPr>
      </w:pPr>
      <w:r w:rsidRPr="00946E44">
        <w:rPr>
          <w:rFonts w:ascii="Tahoma" w:hAnsi="Tahoma" w:cs="Tahoma"/>
          <w:color w:val="000000"/>
          <w:sz w:val="20"/>
          <w:szCs w:val="20"/>
        </w:rPr>
        <w:t>Course examination</w:t>
      </w:r>
    </w:p>
    <w:p w14:paraId="2B9BEBDF" w14:textId="77777777" w:rsidR="0065616A" w:rsidRPr="00946E44" w:rsidRDefault="0065616A" w:rsidP="00946E44">
      <w:pPr>
        <w:numPr>
          <w:ilvl w:val="0"/>
          <w:numId w:val="13"/>
        </w:numPr>
        <w:tabs>
          <w:tab w:val="clear" w:pos="1080"/>
        </w:tabs>
        <w:autoSpaceDE w:val="0"/>
        <w:autoSpaceDN w:val="0"/>
        <w:adjustRightInd w:val="0"/>
        <w:spacing w:after="60"/>
        <w:ind w:left="720" w:hanging="360"/>
        <w:rPr>
          <w:rFonts w:ascii="Tahoma" w:hAnsi="Tahoma" w:cs="Tahoma"/>
          <w:color w:val="000000"/>
          <w:sz w:val="20"/>
          <w:szCs w:val="20"/>
        </w:rPr>
      </w:pPr>
      <w:r w:rsidRPr="00946E44">
        <w:rPr>
          <w:rFonts w:ascii="Tahoma" w:hAnsi="Tahoma" w:cs="Tahoma"/>
          <w:color w:val="000000"/>
          <w:sz w:val="20"/>
          <w:szCs w:val="20"/>
        </w:rPr>
        <w:t xml:space="preserve">Classroom participation, and </w:t>
      </w:r>
    </w:p>
    <w:p w14:paraId="17B48702" w14:textId="5E1D85D8" w:rsidR="0065616A" w:rsidRPr="00946E44" w:rsidRDefault="0065616A" w:rsidP="00946E44">
      <w:pPr>
        <w:numPr>
          <w:ilvl w:val="0"/>
          <w:numId w:val="13"/>
        </w:numPr>
        <w:tabs>
          <w:tab w:val="clear" w:pos="1080"/>
        </w:tabs>
        <w:autoSpaceDE w:val="0"/>
        <w:autoSpaceDN w:val="0"/>
        <w:adjustRightInd w:val="0"/>
        <w:spacing w:after="60"/>
        <w:ind w:left="720" w:hanging="360"/>
        <w:rPr>
          <w:rFonts w:ascii="Tahoma" w:hAnsi="Tahoma" w:cs="Tahoma"/>
          <w:color w:val="000000"/>
          <w:sz w:val="20"/>
          <w:szCs w:val="20"/>
        </w:rPr>
      </w:pPr>
      <w:r w:rsidRPr="00946E44">
        <w:rPr>
          <w:rFonts w:ascii="Tahoma" w:hAnsi="Tahoma" w:cs="Tahoma"/>
          <w:color w:val="000000"/>
          <w:sz w:val="20"/>
          <w:szCs w:val="20"/>
        </w:rPr>
        <w:t xml:space="preserve">Other criteria, as the professor deems appropriate with the prior approval of the </w:t>
      </w:r>
    </w:p>
    <w:p w14:paraId="03AC05A9" w14:textId="77777777" w:rsidR="0065616A" w:rsidRPr="00946E44" w:rsidRDefault="0065616A" w:rsidP="00946E44">
      <w:pPr>
        <w:rPr>
          <w:rFonts w:ascii="Tahoma" w:hAnsi="Tahoma" w:cs="Tahoma"/>
          <w:b/>
          <w:sz w:val="20"/>
          <w:szCs w:val="20"/>
        </w:rPr>
      </w:pPr>
    </w:p>
    <w:p w14:paraId="7961E521" w14:textId="77777777" w:rsidR="0065616A" w:rsidRPr="00946E44" w:rsidRDefault="0065616A" w:rsidP="00946E44">
      <w:pPr>
        <w:rPr>
          <w:rFonts w:ascii="Tahoma" w:hAnsi="Tahoma" w:cs="Tahoma"/>
          <w:sz w:val="20"/>
          <w:szCs w:val="20"/>
        </w:rPr>
      </w:pPr>
    </w:p>
    <w:p w14:paraId="3BA020CB"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IN POSSESSION OF VIOLATED COPYRIGHT MATERIALS</w:t>
      </w:r>
    </w:p>
    <w:p w14:paraId="0916E4B1" w14:textId="77777777" w:rsidR="0065616A" w:rsidRPr="00946E44" w:rsidRDefault="0065616A" w:rsidP="00946E44">
      <w:pPr>
        <w:rPr>
          <w:rFonts w:ascii="Tahoma" w:hAnsi="Tahoma" w:cs="Tahoma"/>
          <w:b/>
          <w:sz w:val="20"/>
          <w:szCs w:val="20"/>
        </w:rPr>
      </w:pPr>
    </w:p>
    <w:p w14:paraId="4E4FFEB7" w14:textId="77777777"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Any student in possession of a product, a book or a manual which has been illegally reproduced or proved to be in violation of copyright shall be referred to the Academic Office. The illegally reproduced product, book, or manual shall be confiscated and disposed. </w:t>
      </w:r>
    </w:p>
    <w:p w14:paraId="6DEB96F5" w14:textId="77777777" w:rsidR="0065616A" w:rsidRPr="00946E44" w:rsidRDefault="0065616A" w:rsidP="00946E44">
      <w:pPr>
        <w:rPr>
          <w:rFonts w:ascii="Tahoma" w:hAnsi="Tahoma" w:cs="Tahoma"/>
          <w:sz w:val="20"/>
          <w:szCs w:val="20"/>
        </w:rPr>
      </w:pPr>
    </w:p>
    <w:p w14:paraId="020B251A"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The involved student shall be disciplined according to Regulation R: Rule of Conduct and Regulation R: Probity. </w:t>
      </w:r>
    </w:p>
    <w:p w14:paraId="009AFFBC" w14:textId="77777777" w:rsidR="0065616A" w:rsidRPr="00946E44" w:rsidRDefault="0065616A" w:rsidP="00946E44">
      <w:pPr>
        <w:rPr>
          <w:rFonts w:ascii="Tahoma" w:hAnsi="Tahoma" w:cs="Tahoma"/>
          <w:b/>
          <w:sz w:val="20"/>
          <w:szCs w:val="20"/>
        </w:rPr>
      </w:pPr>
    </w:p>
    <w:p w14:paraId="555185FF"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HONESTY (STUDENT) </w:t>
      </w:r>
    </w:p>
    <w:p w14:paraId="338E690A" w14:textId="77777777" w:rsidR="0065616A" w:rsidRPr="00946E44" w:rsidRDefault="0065616A" w:rsidP="00946E44">
      <w:pPr>
        <w:rPr>
          <w:rFonts w:ascii="Tahoma" w:hAnsi="Tahoma" w:cs="Tahoma"/>
          <w:b/>
          <w:sz w:val="20"/>
          <w:szCs w:val="20"/>
        </w:rPr>
      </w:pPr>
    </w:p>
    <w:p w14:paraId="79607075" w14:textId="09AA4D8D"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Upon enrollment at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each student shall have the responsibility and obligation to exhibit honesty and integrity at all times in the pursuit of a professional education and to respect the ethical standards of the Acupuncture and </w:t>
      </w:r>
      <w:r w:rsidR="007C3CCC">
        <w:rPr>
          <w:rFonts w:ascii="Tahoma" w:hAnsi="Tahoma" w:cs="Tahoma"/>
          <w:sz w:val="20"/>
          <w:szCs w:val="20"/>
        </w:rPr>
        <w:t>Asian</w:t>
      </w:r>
      <w:r w:rsidRPr="00946E44">
        <w:rPr>
          <w:rFonts w:ascii="Tahoma" w:hAnsi="Tahoma" w:cs="Tahoma"/>
          <w:sz w:val="20"/>
          <w:szCs w:val="20"/>
        </w:rPr>
        <w:t xml:space="preserve"> Medicine profession. A student in violation of any of the following shall be subject to redress. </w:t>
      </w:r>
    </w:p>
    <w:p w14:paraId="03C731D1" w14:textId="77777777" w:rsidR="0065616A" w:rsidRPr="00946E44" w:rsidRDefault="0065616A" w:rsidP="00946E44">
      <w:pPr>
        <w:rPr>
          <w:rFonts w:ascii="Tahoma" w:hAnsi="Tahoma" w:cs="Tahoma"/>
          <w:sz w:val="20"/>
          <w:szCs w:val="20"/>
        </w:rPr>
      </w:pPr>
    </w:p>
    <w:p w14:paraId="0BCED567"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Presentation of the ideas, representations, or words of other as one’s own, or permitting another to present one’s work without the customary and proper acknowledgement of the sources. </w:t>
      </w:r>
    </w:p>
    <w:p w14:paraId="18DD85EB" w14:textId="77777777" w:rsidR="0065616A" w:rsidRPr="00946E44" w:rsidRDefault="0065616A" w:rsidP="00946E44">
      <w:pPr>
        <w:ind w:left="360"/>
        <w:rPr>
          <w:rFonts w:ascii="Tahoma" w:hAnsi="Tahoma" w:cs="Tahoma"/>
          <w:sz w:val="20"/>
          <w:szCs w:val="20"/>
        </w:rPr>
      </w:pPr>
    </w:p>
    <w:p w14:paraId="05675660"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Referral</w:t>
      </w:r>
      <w:r>
        <w:rPr>
          <w:rFonts w:ascii="Tahoma" w:hAnsi="Tahoma" w:cs="Tahoma"/>
          <w:sz w:val="20"/>
          <w:szCs w:val="20"/>
        </w:rPr>
        <w:t xml:space="preserve"> to or use of</w:t>
      </w:r>
      <w:r w:rsidRPr="00946E44">
        <w:rPr>
          <w:rFonts w:ascii="Tahoma" w:hAnsi="Tahoma" w:cs="Tahoma"/>
          <w:sz w:val="20"/>
          <w:szCs w:val="20"/>
        </w:rPr>
        <w:t xml:space="preserve"> during an academic or clinical session, unauthorized materials, sources, or devices. Examples include, but are not limited to:</w:t>
      </w:r>
    </w:p>
    <w:p w14:paraId="686957B8" w14:textId="77777777"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 xml:space="preserve">Books, manuals, written materials, Internet materials, etc. </w:t>
      </w:r>
    </w:p>
    <w:p w14:paraId="2C572C8D" w14:textId="08BB5A46"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 xml:space="preserve">Falsification of academic and clinical records, educational </w:t>
      </w:r>
      <w:r w:rsidR="00870751">
        <w:rPr>
          <w:rFonts w:ascii="Tahoma" w:hAnsi="Tahoma" w:cs="Tahoma"/>
          <w:sz w:val="20"/>
          <w:szCs w:val="20"/>
        </w:rPr>
        <w:t>Non-degree</w:t>
      </w:r>
      <w:r w:rsidRPr="00946E44">
        <w:rPr>
          <w:rFonts w:ascii="Tahoma" w:hAnsi="Tahoma" w:cs="Tahoma"/>
          <w:sz w:val="20"/>
          <w:szCs w:val="20"/>
        </w:rPr>
        <w:t xml:space="preserve">s, titles, job positions, etc. </w:t>
      </w:r>
    </w:p>
    <w:p w14:paraId="2754D69F" w14:textId="77777777"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Inappropriate comments to patients, faculty, staff, other students, etc.</w:t>
      </w:r>
    </w:p>
    <w:p w14:paraId="7CBA4A7B" w14:textId="77777777" w:rsidR="0065616A" w:rsidRPr="00946E44" w:rsidRDefault="0065616A" w:rsidP="00946E44">
      <w:pPr>
        <w:rPr>
          <w:rFonts w:ascii="Tahoma" w:hAnsi="Tahoma" w:cs="Tahoma"/>
          <w:sz w:val="20"/>
          <w:szCs w:val="20"/>
        </w:rPr>
      </w:pPr>
    </w:p>
    <w:p w14:paraId="11C83DC8"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Providing or acceptance of unauthorized assistance during an examination. Examples include, but are not limited to:</w:t>
      </w:r>
    </w:p>
    <w:p w14:paraId="49F6E71D" w14:textId="77777777"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Looking or viewing at other students exam answers</w:t>
      </w:r>
    </w:p>
    <w:p w14:paraId="200D2BFD" w14:textId="77777777"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 xml:space="preserve">Talking to another student or assisting another student with exam, and/or answers </w:t>
      </w:r>
    </w:p>
    <w:p w14:paraId="345D4454" w14:textId="77777777" w:rsidR="0065616A" w:rsidRPr="00946E44" w:rsidRDefault="0065616A" w:rsidP="00946E44">
      <w:pPr>
        <w:numPr>
          <w:ilvl w:val="1"/>
          <w:numId w:val="20"/>
        </w:numPr>
        <w:rPr>
          <w:rFonts w:ascii="Tahoma" w:hAnsi="Tahoma" w:cs="Tahoma"/>
          <w:sz w:val="20"/>
          <w:szCs w:val="20"/>
        </w:rPr>
      </w:pPr>
      <w:r w:rsidRPr="00946E44">
        <w:rPr>
          <w:rFonts w:ascii="Tahoma" w:hAnsi="Tahoma" w:cs="Tahoma"/>
          <w:sz w:val="20"/>
          <w:szCs w:val="20"/>
        </w:rPr>
        <w:t>Making or receiving gestures from another student to benefit in an exam</w:t>
      </w:r>
    </w:p>
    <w:p w14:paraId="791325ED" w14:textId="77777777" w:rsidR="0065616A" w:rsidRPr="00946E44" w:rsidRDefault="0065616A" w:rsidP="00946E44">
      <w:pPr>
        <w:ind w:left="1080"/>
        <w:rPr>
          <w:rFonts w:ascii="Tahoma" w:hAnsi="Tahoma" w:cs="Tahoma"/>
          <w:sz w:val="20"/>
          <w:szCs w:val="20"/>
        </w:rPr>
      </w:pPr>
    </w:p>
    <w:p w14:paraId="6EA2E603"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Possession, purchase, sale or use of a copy of any materials intended as an instrument of evaluation (test or exam), in advance of its administration by the faculty. </w:t>
      </w:r>
    </w:p>
    <w:p w14:paraId="7A5EF719" w14:textId="77777777" w:rsidR="0065616A" w:rsidRPr="00946E44" w:rsidRDefault="0065616A" w:rsidP="00946E44">
      <w:pPr>
        <w:ind w:left="360"/>
        <w:rPr>
          <w:rFonts w:ascii="Tahoma" w:hAnsi="Tahoma" w:cs="Tahoma"/>
          <w:sz w:val="20"/>
          <w:szCs w:val="20"/>
        </w:rPr>
      </w:pPr>
    </w:p>
    <w:p w14:paraId="283A7D95"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Practice of any form of deceit in any academic or clinical exam setting, including acting as or enlisting a substitute.</w:t>
      </w:r>
    </w:p>
    <w:p w14:paraId="66F08E93" w14:textId="77777777" w:rsidR="0065616A" w:rsidRPr="00946E44" w:rsidRDefault="0065616A" w:rsidP="00946E44">
      <w:pPr>
        <w:rPr>
          <w:rFonts w:ascii="Tahoma" w:hAnsi="Tahoma" w:cs="Tahoma"/>
          <w:sz w:val="20"/>
          <w:szCs w:val="20"/>
        </w:rPr>
      </w:pPr>
    </w:p>
    <w:p w14:paraId="359A8840"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lastRenderedPageBreak/>
        <w:t>Dependence on the aid of others or providing such aid in a manner prohibited by the faculty, in the research, preparation, creation, writing performance, or publication of work submitted for academic credit or evaluation.</w:t>
      </w:r>
    </w:p>
    <w:p w14:paraId="0469D9D8" w14:textId="77777777" w:rsidR="0065616A" w:rsidRPr="00946E44" w:rsidRDefault="0065616A" w:rsidP="00946E44">
      <w:pPr>
        <w:rPr>
          <w:rFonts w:ascii="Tahoma" w:hAnsi="Tahoma" w:cs="Tahoma"/>
          <w:sz w:val="20"/>
          <w:szCs w:val="20"/>
        </w:rPr>
      </w:pPr>
    </w:p>
    <w:p w14:paraId="6BD6D7BB"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Attempts to change one’s academic record, to access the University computers, break-in offices for reasons not in keeping with academic probity. </w:t>
      </w:r>
    </w:p>
    <w:p w14:paraId="2C1F1DD7" w14:textId="77777777" w:rsidR="0065616A" w:rsidRPr="00946E44" w:rsidRDefault="0065616A" w:rsidP="00946E44">
      <w:pPr>
        <w:rPr>
          <w:rFonts w:ascii="Tahoma" w:hAnsi="Tahoma" w:cs="Tahoma"/>
          <w:sz w:val="20"/>
          <w:szCs w:val="20"/>
        </w:rPr>
      </w:pPr>
    </w:p>
    <w:p w14:paraId="40C89327"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Disruptive activities which infringe upon the rights of other individuals, or the rights of the faculty member, during classes, clinic periods or examinations. </w:t>
      </w:r>
    </w:p>
    <w:p w14:paraId="69C21509" w14:textId="77777777" w:rsidR="0065616A" w:rsidRPr="00946E44" w:rsidRDefault="0065616A" w:rsidP="00946E44">
      <w:pPr>
        <w:rPr>
          <w:rFonts w:ascii="Tahoma" w:hAnsi="Tahoma" w:cs="Tahoma"/>
          <w:sz w:val="20"/>
          <w:szCs w:val="20"/>
        </w:rPr>
      </w:pPr>
    </w:p>
    <w:p w14:paraId="55ADDA40"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Making verbal or written threats, or any act of physical abuse toward students, faculty, or staff of the University. A violation of this requirement will result in immediate suspension while review of the incident is in progress. </w:t>
      </w:r>
    </w:p>
    <w:p w14:paraId="099ABD3E" w14:textId="77777777" w:rsidR="0065616A" w:rsidRPr="00946E44" w:rsidRDefault="0065616A" w:rsidP="00946E44">
      <w:pPr>
        <w:rPr>
          <w:rFonts w:ascii="Tahoma" w:hAnsi="Tahoma" w:cs="Tahoma"/>
          <w:sz w:val="20"/>
          <w:szCs w:val="20"/>
        </w:rPr>
      </w:pPr>
    </w:p>
    <w:p w14:paraId="105AADE5" w14:textId="77777777" w:rsidR="0065616A" w:rsidRPr="00946E44" w:rsidRDefault="0065616A" w:rsidP="00946E44">
      <w:pPr>
        <w:numPr>
          <w:ilvl w:val="0"/>
          <w:numId w:val="20"/>
        </w:numPr>
        <w:rPr>
          <w:rFonts w:ascii="Tahoma" w:hAnsi="Tahoma" w:cs="Tahoma"/>
          <w:sz w:val="20"/>
          <w:szCs w:val="20"/>
        </w:rPr>
      </w:pPr>
      <w:r w:rsidRPr="00946E44">
        <w:rPr>
          <w:rFonts w:ascii="Tahoma" w:hAnsi="Tahoma" w:cs="Tahoma"/>
          <w:sz w:val="20"/>
          <w:szCs w:val="20"/>
        </w:rPr>
        <w:t xml:space="preserve">Willful violation or abuse of the cannons of ethics for the University or the Profession. </w:t>
      </w:r>
    </w:p>
    <w:p w14:paraId="01CDF0C7" w14:textId="77777777" w:rsidR="0065616A" w:rsidRPr="00946E44" w:rsidRDefault="0065616A" w:rsidP="00946E44">
      <w:pPr>
        <w:rPr>
          <w:rFonts w:ascii="Tahoma" w:hAnsi="Tahoma" w:cs="Tahoma"/>
          <w:b/>
          <w:sz w:val="20"/>
          <w:szCs w:val="20"/>
        </w:rPr>
      </w:pPr>
    </w:p>
    <w:p w14:paraId="549AB9D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DISRUPTIVE BEHAVIOR</w:t>
      </w:r>
    </w:p>
    <w:p w14:paraId="4ED75142" w14:textId="77777777" w:rsidR="0065616A" w:rsidRPr="00946E44" w:rsidRDefault="0065616A" w:rsidP="00946E44">
      <w:pPr>
        <w:rPr>
          <w:rFonts w:ascii="Tahoma" w:hAnsi="Tahoma" w:cs="Tahoma"/>
          <w:sz w:val="20"/>
          <w:szCs w:val="20"/>
        </w:rPr>
      </w:pPr>
    </w:p>
    <w:p w14:paraId="355522A6" w14:textId="43D9C07D" w:rsidR="0065616A" w:rsidRPr="00946E44" w:rsidRDefault="0065616A" w:rsidP="00946E44">
      <w:pPr>
        <w:rPr>
          <w:rFonts w:ascii="Tahoma" w:hAnsi="Tahoma" w:cs="Tahoma"/>
          <w:sz w:val="20"/>
          <w:szCs w:val="20"/>
        </w:rPr>
      </w:pPr>
      <w:r w:rsidRPr="00946E44">
        <w:rPr>
          <w:rFonts w:ascii="Tahoma" w:hAnsi="Tahoma" w:cs="Tahoma"/>
          <w:sz w:val="20"/>
          <w:szCs w:val="20"/>
        </w:rPr>
        <w:tab/>
      </w:r>
      <w:r w:rsidR="00870751">
        <w:rPr>
          <w:rFonts w:ascii="Tahoma" w:hAnsi="Tahoma" w:cs="Tahoma"/>
          <w:sz w:val="20"/>
          <w:szCs w:val="20"/>
        </w:rPr>
        <w:t xml:space="preserve">Golden State </w:t>
      </w:r>
      <w:r w:rsidR="002E07CF">
        <w:rPr>
          <w:rFonts w:ascii="Tahoma" w:hAnsi="Tahoma" w:cs="Tahoma"/>
          <w:sz w:val="20"/>
          <w:szCs w:val="20"/>
        </w:rPr>
        <w:t xml:space="preserve">University </w:t>
      </w:r>
      <w:r w:rsidR="002E07CF" w:rsidRPr="00946E44">
        <w:rPr>
          <w:rFonts w:ascii="Tahoma" w:hAnsi="Tahoma" w:cs="Tahoma"/>
          <w:sz w:val="20"/>
          <w:szCs w:val="20"/>
        </w:rPr>
        <w:t>shall</w:t>
      </w:r>
      <w:r w:rsidRPr="00946E44">
        <w:rPr>
          <w:rFonts w:ascii="Tahoma" w:hAnsi="Tahoma" w:cs="Tahoma"/>
          <w:sz w:val="20"/>
          <w:szCs w:val="20"/>
        </w:rPr>
        <w:t xml:space="preserve"> not tolerate any disruptive behavior in a learning environment convened by a faculty member (Clinic Supervisor) or in its educational facilities as enrollment at the University is a privilege and not a right. </w:t>
      </w:r>
    </w:p>
    <w:p w14:paraId="1E1F13B2" w14:textId="77777777" w:rsidR="0065616A" w:rsidRPr="00946E44" w:rsidRDefault="0065616A" w:rsidP="00946E44">
      <w:pPr>
        <w:rPr>
          <w:rFonts w:ascii="Tahoma" w:hAnsi="Tahoma" w:cs="Tahoma"/>
          <w:sz w:val="20"/>
          <w:szCs w:val="20"/>
        </w:rPr>
      </w:pPr>
    </w:p>
    <w:p w14:paraId="294361E4" w14:textId="33A7FAE4"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Disruptive behavior by a </w:t>
      </w:r>
      <w:r w:rsidR="002E07CF">
        <w:rPr>
          <w:rFonts w:ascii="Tahoma" w:hAnsi="Tahoma" w:cs="Tahoma"/>
          <w:sz w:val="20"/>
          <w:szCs w:val="20"/>
        </w:rPr>
        <w:t xml:space="preserve">GSU </w:t>
      </w:r>
      <w:r w:rsidR="002E07CF" w:rsidRPr="00946E44">
        <w:rPr>
          <w:rFonts w:ascii="Tahoma" w:hAnsi="Tahoma" w:cs="Tahoma"/>
          <w:sz w:val="20"/>
          <w:szCs w:val="20"/>
        </w:rPr>
        <w:t>student</w:t>
      </w:r>
      <w:r w:rsidRPr="00946E44">
        <w:rPr>
          <w:rFonts w:ascii="Tahoma" w:hAnsi="Tahoma" w:cs="Tahoma"/>
          <w:sz w:val="20"/>
          <w:szCs w:val="20"/>
        </w:rPr>
        <w:t xml:space="preserve"> is defined as any act which denies others the freedom to receive an education, to attend scheduled classes, to study, to receive services, to speak, to be heard, to pursue research or to receive AOM care. Such behavior is antithetical to academic freedom and to the rights of all members of the </w:t>
      </w:r>
      <w:r w:rsidR="002E07CF">
        <w:rPr>
          <w:rFonts w:ascii="Tahoma" w:hAnsi="Tahoma" w:cs="Tahoma"/>
          <w:sz w:val="20"/>
          <w:szCs w:val="20"/>
        </w:rPr>
        <w:t xml:space="preserve">GSU </w:t>
      </w:r>
      <w:r w:rsidR="002E07CF" w:rsidRPr="00946E44">
        <w:rPr>
          <w:rFonts w:ascii="Tahoma" w:hAnsi="Tahoma" w:cs="Tahoma"/>
          <w:sz w:val="20"/>
          <w:szCs w:val="20"/>
        </w:rPr>
        <w:t>academic</w:t>
      </w:r>
      <w:r w:rsidRPr="00946E44">
        <w:rPr>
          <w:rFonts w:ascii="Tahoma" w:hAnsi="Tahoma" w:cs="Tahoma"/>
          <w:sz w:val="20"/>
          <w:szCs w:val="20"/>
        </w:rPr>
        <w:t xml:space="preserve"> community. </w:t>
      </w:r>
    </w:p>
    <w:p w14:paraId="190F3395" w14:textId="77777777" w:rsidR="0065616A" w:rsidRPr="00946E44" w:rsidRDefault="0065616A" w:rsidP="00946E44">
      <w:pPr>
        <w:rPr>
          <w:rFonts w:ascii="Tahoma" w:hAnsi="Tahoma" w:cs="Tahoma"/>
          <w:sz w:val="20"/>
          <w:szCs w:val="20"/>
        </w:rPr>
      </w:pPr>
    </w:p>
    <w:p w14:paraId="773AA71A"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Initial situations of mildly disruptive behavior shall be managed informally by a staff or by a faculty member based upon that individual’s personal judgment at the time. However, if disruptive behavior progresses or is of serious nature in its initial form, the formal procedure shall be as follows:</w:t>
      </w:r>
    </w:p>
    <w:p w14:paraId="202997B1" w14:textId="77777777" w:rsidR="0065616A" w:rsidRPr="00946E44" w:rsidRDefault="0065616A" w:rsidP="00946E44">
      <w:pPr>
        <w:rPr>
          <w:rFonts w:ascii="Tahoma" w:hAnsi="Tahoma" w:cs="Tahoma"/>
          <w:sz w:val="20"/>
          <w:szCs w:val="20"/>
        </w:rPr>
      </w:pPr>
    </w:p>
    <w:p w14:paraId="76AD35E4" w14:textId="11D3D0CD" w:rsidR="0065616A" w:rsidRPr="00946E44" w:rsidRDefault="0065616A" w:rsidP="00946E44">
      <w:pPr>
        <w:numPr>
          <w:ilvl w:val="0"/>
          <w:numId w:val="21"/>
        </w:numPr>
        <w:rPr>
          <w:rFonts w:ascii="Tahoma" w:hAnsi="Tahoma" w:cs="Tahoma"/>
          <w:sz w:val="20"/>
          <w:szCs w:val="20"/>
        </w:rPr>
      </w:pPr>
      <w:r w:rsidRPr="00946E44">
        <w:rPr>
          <w:rFonts w:ascii="Tahoma" w:hAnsi="Tahoma" w:cs="Tahoma"/>
          <w:sz w:val="20"/>
          <w:szCs w:val="20"/>
        </w:rPr>
        <w:t xml:space="preserve">An instance of disruptive behavior shall result in an immediate oral and public warning by the </w:t>
      </w:r>
      <w:r w:rsidR="00870751">
        <w:rPr>
          <w:rFonts w:ascii="Tahoma" w:hAnsi="Tahoma" w:cs="Tahoma"/>
          <w:sz w:val="20"/>
          <w:szCs w:val="20"/>
        </w:rPr>
        <w:t xml:space="preserve">GSU </w:t>
      </w:r>
      <w:r w:rsidRPr="00946E44">
        <w:rPr>
          <w:rFonts w:ascii="Tahoma" w:hAnsi="Tahoma" w:cs="Tahoma"/>
          <w:sz w:val="20"/>
          <w:szCs w:val="20"/>
        </w:rPr>
        <w:t xml:space="preserve"> staff, Faculty or Clinic Supervisor. </w:t>
      </w:r>
    </w:p>
    <w:p w14:paraId="6DF96ECD" w14:textId="77777777" w:rsidR="0065616A" w:rsidRPr="00946E44" w:rsidRDefault="0065616A" w:rsidP="00946E44">
      <w:pPr>
        <w:ind w:left="360"/>
        <w:rPr>
          <w:rFonts w:ascii="Tahoma" w:hAnsi="Tahoma" w:cs="Tahoma"/>
          <w:sz w:val="20"/>
          <w:szCs w:val="20"/>
        </w:rPr>
      </w:pPr>
    </w:p>
    <w:p w14:paraId="151C9BCC" w14:textId="248631D4" w:rsidR="0065616A" w:rsidRPr="00946E44" w:rsidRDefault="0065616A" w:rsidP="00946E44">
      <w:pPr>
        <w:numPr>
          <w:ilvl w:val="0"/>
          <w:numId w:val="21"/>
        </w:numPr>
        <w:rPr>
          <w:rFonts w:ascii="Tahoma" w:hAnsi="Tahoma" w:cs="Tahoma"/>
          <w:sz w:val="20"/>
          <w:szCs w:val="20"/>
        </w:rPr>
      </w:pPr>
      <w:r w:rsidRPr="00946E44">
        <w:rPr>
          <w:rFonts w:ascii="Tahoma" w:hAnsi="Tahoma" w:cs="Tahoma"/>
          <w:sz w:val="20"/>
          <w:szCs w:val="20"/>
        </w:rPr>
        <w:t xml:space="preserve">A subsequent instance may result in the expulsion of the student for the day from the premises (room, hall, classroom, etc.) by the </w:t>
      </w:r>
      <w:r w:rsidR="002E07CF">
        <w:rPr>
          <w:rFonts w:ascii="Tahoma" w:hAnsi="Tahoma" w:cs="Tahoma"/>
          <w:sz w:val="20"/>
          <w:szCs w:val="20"/>
        </w:rPr>
        <w:t xml:space="preserve">GSU </w:t>
      </w:r>
      <w:r w:rsidR="002E07CF" w:rsidRPr="00946E44">
        <w:rPr>
          <w:rFonts w:ascii="Tahoma" w:hAnsi="Tahoma" w:cs="Tahoma"/>
          <w:sz w:val="20"/>
          <w:szCs w:val="20"/>
        </w:rPr>
        <w:t>staff</w:t>
      </w:r>
      <w:r w:rsidRPr="00946E44">
        <w:rPr>
          <w:rFonts w:ascii="Tahoma" w:hAnsi="Tahoma" w:cs="Tahoma"/>
          <w:sz w:val="20"/>
          <w:szCs w:val="20"/>
        </w:rPr>
        <w:t>, Faculty or Clinic Supervisor.</w:t>
      </w:r>
    </w:p>
    <w:p w14:paraId="05919530" w14:textId="77777777" w:rsidR="0065616A" w:rsidRPr="00946E44" w:rsidRDefault="0065616A" w:rsidP="00946E44">
      <w:pPr>
        <w:rPr>
          <w:rFonts w:ascii="Tahoma" w:hAnsi="Tahoma" w:cs="Tahoma"/>
          <w:sz w:val="20"/>
          <w:szCs w:val="20"/>
        </w:rPr>
      </w:pPr>
    </w:p>
    <w:p w14:paraId="3D150F21" w14:textId="11A268B4" w:rsidR="0065616A" w:rsidRPr="00946E44" w:rsidRDefault="0065616A" w:rsidP="00946E44">
      <w:pPr>
        <w:numPr>
          <w:ilvl w:val="0"/>
          <w:numId w:val="21"/>
        </w:numPr>
        <w:rPr>
          <w:rFonts w:ascii="Tahoma" w:hAnsi="Tahoma" w:cs="Tahoma"/>
          <w:sz w:val="20"/>
          <w:szCs w:val="20"/>
        </w:rPr>
      </w:pPr>
      <w:r w:rsidRPr="00946E44">
        <w:rPr>
          <w:rFonts w:ascii="Tahoma" w:hAnsi="Tahoma" w:cs="Tahoma"/>
          <w:sz w:val="20"/>
          <w:szCs w:val="20"/>
        </w:rPr>
        <w:t xml:space="preserve">Continued disruptive behavior may result in the expulsion of the student permanently by the </w:t>
      </w:r>
      <w:r w:rsidR="00870751">
        <w:rPr>
          <w:rFonts w:ascii="Tahoma" w:hAnsi="Tahoma" w:cs="Tahoma"/>
          <w:sz w:val="20"/>
          <w:szCs w:val="20"/>
        </w:rPr>
        <w:t xml:space="preserve">GSU </w:t>
      </w:r>
      <w:r w:rsidRPr="00946E44">
        <w:rPr>
          <w:rFonts w:ascii="Tahoma" w:hAnsi="Tahoma" w:cs="Tahoma"/>
          <w:sz w:val="20"/>
          <w:szCs w:val="20"/>
        </w:rPr>
        <w:t xml:space="preserve"> staff, Faculty or Clinic Supervisor. A statement of the reason for permanent expulsion shall be given in writing by the </w:t>
      </w:r>
      <w:r w:rsidR="00BE258F">
        <w:rPr>
          <w:rFonts w:ascii="Tahoma" w:hAnsi="Tahoma" w:cs="Tahoma"/>
          <w:sz w:val="20"/>
          <w:szCs w:val="20"/>
        </w:rPr>
        <w:t>ACADEMIC DEAN</w:t>
      </w:r>
      <w:r w:rsidRPr="00946E44">
        <w:rPr>
          <w:rFonts w:ascii="Tahoma" w:hAnsi="Tahoma" w:cs="Tahoma"/>
          <w:sz w:val="20"/>
          <w:szCs w:val="20"/>
        </w:rPr>
        <w:t xml:space="preserve"> or Director of Clinics with a copy provided to the Registrar for placement in the involved student’s file. </w:t>
      </w:r>
    </w:p>
    <w:p w14:paraId="6BF243C5" w14:textId="77777777" w:rsidR="0065616A" w:rsidRPr="00946E44" w:rsidRDefault="0065616A" w:rsidP="00946E44">
      <w:pPr>
        <w:rPr>
          <w:rFonts w:ascii="Tahoma" w:hAnsi="Tahoma" w:cs="Tahoma"/>
          <w:sz w:val="20"/>
          <w:szCs w:val="20"/>
        </w:rPr>
      </w:pPr>
    </w:p>
    <w:p w14:paraId="481ED427" w14:textId="77777777" w:rsidR="0065616A" w:rsidRPr="00946E44" w:rsidRDefault="0065616A" w:rsidP="00946E44">
      <w:pPr>
        <w:numPr>
          <w:ilvl w:val="0"/>
          <w:numId w:val="21"/>
        </w:numPr>
        <w:rPr>
          <w:rFonts w:ascii="Tahoma" w:hAnsi="Tahoma" w:cs="Tahoma"/>
          <w:sz w:val="20"/>
          <w:szCs w:val="20"/>
        </w:rPr>
      </w:pPr>
      <w:r w:rsidRPr="00946E44">
        <w:rPr>
          <w:rFonts w:ascii="Tahoma" w:hAnsi="Tahoma" w:cs="Tahoma"/>
          <w:sz w:val="20"/>
          <w:szCs w:val="20"/>
        </w:rPr>
        <w:t xml:space="preserve">The disciplinary action(s) listed herein above, may be appealed by the student within five (5) working days to the Executive Council in accordance with the provisions for appeal and due process. </w:t>
      </w:r>
    </w:p>
    <w:p w14:paraId="61BDB21C" w14:textId="77777777" w:rsidR="0065616A" w:rsidRPr="00946E44" w:rsidRDefault="0065616A" w:rsidP="00946E44">
      <w:pPr>
        <w:rPr>
          <w:rFonts w:ascii="Tahoma" w:hAnsi="Tahoma" w:cs="Tahoma"/>
          <w:sz w:val="20"/>
          <w:szCs w:val="20"/>
        </w:rPr>
      </w:pPr>
    </w:p>
    <w:p w14:paraId="4566C320" w14:textId="365F384F" w:rsidR="0065616A" w:rsidRPr="00946E44" w:rsidRDefault="0065616A" w:rsidP="00946E44">
      <w:pPr>
        <w:ind w:firstLine="720"/>
        <w:rPr>
          <w:rFonts w:ascii="Tahoma" w:hAnsi="Tahoma" w:cs="Tahoma"/>
          <w:sz w:val="20"/>
          <w:szCs w:val="20"/>
        </w:rPr>
      </w:pPr>
      <w:r w:rsidRPr="00946E44">
        <w:rPr>
          <w:rFonts w:ascii="Tahoma" w:hAnsi="Tahoma" w:cs="Tahoma"/>
          <w:sz w:val="20"/>
          <w:szCs w:val="20"/>
        </w:rPr>
        <w:t xml:space="preserve">In addition, disruptive behavior which constitutes a threat to persons and/or property will be immediately referred to the </w:t>
      </w:r>
      <w:r w:rsidR="00BE258F">
        <w:rPr>
          <w:rFonts w:ascii="Tahoma" w:hAnsi="Tahoma" w:cs="Tahoma"/>
          <w:sz w:val="20"/>
          <w:szCs w:val="20"/>
        </w:rPr>
        <w:t>ACADEMIC DEAN</w:t>
      </w:r>
      <w:r w:rsidRPr="00946E44">
        <w:rPr>
          <w:rFonts w:ascii="Tahoma" w:hAnsi="Tahoma" w:cs="Tahoma"/>
          <w:sz w:val="20"/>
          <w:szCs w:val="20"/>
        </w:rPr>
        <w:t xml:space="preserve"> or President for adjudication and disciplinary sanction according to published Student Grievance Procedure. </w:t>
      </w:r>
    </w:p>
    <w:p w14:paraId="12586C22" w14:textId="77777777" w:rsidR="0065616A" w:rsidRPr="00946E44" w:rsidRDefault="0065616A" w:rsidP="00946E44">
      <w:pPr>
        <w:ind w:firstLine="720"/>
        <w:rPr>
          <w:rFonts w:ascii="Tahoma" w:hAnsi="Tahoma" w:cs="Tahoma"/>
          <w:sz w:val="20"/>
          <w:szCs w:val="20"/>
        </w:rPr>
      </w:pPr>
    </w:p>
    <w:p w14:paraId="65390F18" w14:textId="77777777" w:rsidR="0065616A" w:rsidRPr="00946E44" w:rsidRDefault="0065616A" w:rsidP="00946E44">
      <w:pPr>
        <w:ind w:firstLine="720"/>
        <w:rPr>
          <w:rFonts w:ascii="Tahoma" w:hAnsi="Tahoma" w:cs="Tahoma"/>
          <w:sz w:val="20"/>
          <w:szCs w:val="20"/>
        </w:rPr>
      </w:pPr>
      <w:r w:rsidRPr="00946E44">
        <w:rPr>
          <w:rFonts w:ascii="Tahoma" w:hAnsi="Tahoma" w:cs="Tahoma"/>
          <w:sz w:val="20"/>
          <w:szCs w:val="20"/>
        </w:rPr>
        <w:lastRenderedPageBreak/>
        <w:t xml:space="preserve">The University shall report to the U.S. Citizenship and Immigration Services (CIS) any foreign student holding an F-1 student visa who has been dismissed from the University for disruptive behavior. </w:t>
      </w:r>
    </w:p>
    <w:p w14:paraId="5904F524" w14:textId="77777777" w:rsidR="0065616A" w:rsidRPr="00946E44" w:rsidRDefault="0065616A" w:rsidP="00946E44">
      <w:pPr>
        <w:ind w:firstLine="720"/>
        <w:rPr>
          <w:rFonts w:ascii="Tahoma" w:hAnsi="Tahoma" w:cs="Tahoma"/>
          <w:sz w:val="20"/>
          <w:szCs w:val="20"/>
        </w:rPr>
      </w:pPr>
    </w:p>
    <w:p w14:paraId="2E3D55B9" w14:textId="77777777" w:rsidR="0065616A" w:rsidRDefault="0065616A" w:rsidP="00946E44">
      <w:pPr>
        <w:ind w:firstLine="720"/>
        <w:rPr>
          <w:rFonts w:ascii="Tahoma" w:hAnsi="Tahoma" w:cs="Tahoma"/>
          <w:sz w:val="20"/>
          <w:szCs w:val="20"/>
        </w:rPr>
      </w:pPr>
      <w:r w:rsidRPr="00946E44">
        <w:rPr>
          <w:rFonts w:ascii="Tahoma" w:hAnsi="Tahoma" w:cs="Tahoma"/>
          <w:sz w:val="20"/>
          <w:szCs w:val="20"/>
        </w:rPr>
        <w:t xml:space="preserve">Cases of imminent danger to life and property shall be referred to appropriate law enforcement authorities. </w:t>
      </w:r>
    </w:p>
    <w:p w14:paraId="020E666A" w14:textId="77777777" w:rsidR="0065616A" w:rsidRPr="00946E44" w:rsidRDefault="0065616A" w:rsidP="00946E44">
      <w:pPr>
        <w:ind w:left="720"/>
        <w:rPr>
          <w:rFonts w:ascii="Tahoma" w:hAnsi="Tahoma" w:cs="Tahoma"/>
          <w:sz w:val="20"/>
          <w:szCs w:val="20"/>
        </w:rPr>
      </w:pPr>
    </w:p>
    <w:p w14:paraId="7D7B9991"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LIBRARY (LIBRARY SERVICE) </w:t>
      </w:r>
    </w:p>
    <w:p w14:paraId="09BF3E33" w14:textId="77777777" w:rsidR="0065616A" w:rsidRPr="00946E44" w:rsidRDefault="0065616A" w:rsidP="00946E44">
      <w:pPr>
        <w:rPr>
          <w:rFonts w:ascii="Tahoma" w:hAnsi="Tahoma" w:cs="Tahoma"/>
          <w:sz w:val="20"/>
          <w:szCs w:val="20"/>
        </w:rPr>
      </w:pPr>
    </w:p>
    <w:p w14:paraId="136B3BA3" w14:textId="6966072F" w:rsidR="0065616A" w:rsidRDefault="0065616A" w:rsidP="008A55D5">
      <w:pPr>
        <w:ind w:firstLine="720"/>
        <w:rPr>
          <w:rFonts w:ascii="Tahoma" w:hAnsi="Tahoma" w:cs="Tahoma"/>
          <w:bCs/>
          <w:sz w:val="20"/>
          <w:szCs w:val="20"/>
        </w:rPr>
      </w:pPr>
      <w:r w:rsidRPr="00946E44">
        <w:rPr>
          <w:rFonts w:ascii="Tahoma" w:hAnsi="Tahoma" w:cs="Tahoma"/>
          <w:bCs/>
          <w:sz w:val="20"/>
          <w:szCs w:val="20"/>
        </w:rPr>
        <w:t>The University has a library dedicate</w:t>
      </w:r>
      <w:r>
        <w:rPr>
          <w:rFonts w:ascii="Tahoma" w:hAnsi="Tahoma" w:cs="Tahoma"/>
          <w:bCs/>
          <w:sz w:val="20"/>
          <w:szCs w:val="20"/>
        </w:rPr>
        <w:t>d to research and quiet study.</w:t>
      </w:r>
      <w:r>
        <w:rPr>
          <w:rFonts w:ascii="Tahoma" w:hAnsi="Tahoma" w:cs="Tahoma"/>
          <w:sz w:val="20"/>
          <w:szCs w:val="20"/>
        </w:rPr>
        <w:t xml:space="preserve"> The library </w:t>
      </w:r>
      <w:r w:rsidRPr="00946E44">
        <w:rPr>
          <w:rFonts w:ascii="Tahoma" w:hAnsi="Tahoma" w:cs="Tahoma"/>
          <w:sz w:val="20"/>
          <w:szCs w:val="20"/>
        </w:rPr>
        <w:t>exists primarily to serve the scholarly and research needs of the fa</w:t>
      </w:r>
      <w:r>
        <w:rPr>
          <w:rFonts w:ascii="Tahoma" w:hAnsi="Tahoma" w:cs="Tahoma"/>
          <w:sz w:val="20"/>
          <w:szCs w:val="20"/>
        </w:rPr>
        <w:t>culty and students of the university</w:t>
      </w:r>
      <w:r w:rsidRPr="00946E44">
        <w:rPr>
          <w:rFonts w:ascii="Tahoma" w:hAnsi="Tahoma" w:cs="Tahoma"/>
          <w:sz w:val="20"/>
          <w:szCs w:val="20"/>
        </w:rPr>
        <w:t xml:space="preserve">.  The library contains mainly specialized holdings in those subject areas relevant to the University’s course offerings.  </w:t>
      </w:r>
      <w:r w:rsidRPr="00946E44">
        <w:rPr>
          <w:rFonts w:ascii="Tahoma" w:hAnsi="Tahoma" w:cs="Tahoma"/>
          <w:bCs/>
          <w:sz w:val="20"/>
          <w:szCs w:val="20"/>
        </w:rPr>
        <w:t xml:space="preserve">The Library hours of operation are from </w:t>
      </w:r>
      <w:r w:rsidR="008A55D5">
        <w:rPr>
          <w:rFonts w:ascii="Tahoma" w:hAnsi="Tahoma" w:cs="Tahoma"/>
          <w:bCs/>
          <w:sz w:val="20"/>
          <w:szCs w:val="20"/>
        </w:rPr>
        <w:t>10:00</w:t>
      </w:r>
      <w:r w:rsidRPr="00946E44">
        <w:rPr>
          <w:rFonts w:ascii="Tahoma" w:hAnsi="Tahoma" w:cs="Tahoma"/>
          <w:bCs/>
          <w:sz w:val="20"/>
          <w:szCs w:val="20"/>
        </w:rPr>
        <w:t xml:space="preserve"> am to 6:00 pm Monday </w:t>
      </w:r>
      <w:r w:rsidR="008A55D5">
        <w:rPr>
          <w:rFonts w:ascii="Tahoma" w:hAnsi="Tahoma" w:cs="Tahoma"/>
          <w:bCs/>
          <w:sz w:val="20"/>
          <w:szCs w:val="20"/>
        </w:rPr>
        <w:t>–</w:t>
      </w:r>
      <w:r w:rsidRPr="00946E44">
        <w:rPr>
          <w:rFonts w:ascii="Tahoma" w:hAnsi="Tahoma" w:cs="Tahoma"/>
          <w:bCs/>
          <w:sz w:val="20"/>
          <w:szCs w:val="20"/>
        </w:rPr>
        <w:t xml:space="preserve"> Friday</w:t>
      </w:r>
      <w:r w:rsidR="008A55D5">
        <w:rPr>
          <w:rFonts w:ascii="Tahoma" w:hAnsi="Tahoma" w:cs="Tahoma"/>
          <w:bCs/>
          <w:sz w:val="20"/>
          <w:szCs w:val="20"/>
        </w:rPr>
        <w:t>.</w:t>
      </w:r>
    </w:p>
    <w:p w14:paraId="354B55DE" w14:textId="77777777" w:rsidR="008A55D5" w:rsidRPr="00946E44" w:rsidRDefault="008A55D5" w:rsidP="008A55D5">
      <w:pPr>
        <w:ind w:firstLine="720"/>
        <w:rPr>
          <w:rFonts w:ascii="Tahoma" w:hAnsi="Tahoma" w:cs="Tahoma"/>
          <w:b/>
          <w:bCs/>
          <w:sz w:val="20"/>
          <w:szCs w:val="20"/>
        </w:rPr>
      </w:pPr>
    </w:p>
    <w:p w14:paraId="13DB9F94" w14:textId="77777777" w:rsidR="0065616A" w:rsidRPr="00946E44" w:rsidRDefault="0065616A" w:rsidP="00946E44">
      <w:pPr>
        <w:autoSpaceDE w:val="0"/>
        <w:autoSpaceDN w:val="0"/>
        <w:adjustRightInd w:val="0"/>
        <w:ind w:firstLine="720"/>
        <w:rPr>
          <w:rFonts w:ascii="Tahoma" w:hAnsi="Tahoma" w:cs="Tahoma"/>
          <w:bCs/>
          <w:sz w:val="20"/>
          <w:szCs w:val="20"/>
        </w:rPr>
      </w:pPr>
      <w:r w:rsidRPr="00946E44">
        <w:rPr>
          <w:rFonts w:ascii="Tahoma" w:hAnsi="Tahoma" w:cs="Tahoma"/>
          <w:bCs/>
          <w:sz w:val="20"/>
          <w:szCs w:val="20"/>
        </w:rPr>
        <w:t>Students may also wish to utilize public libraries for general holdings.  Local libraries are open to the public.</w:t>
      </w:r>
    </w:p>
    <w:p w14:paraId="6B85AF8E" w14:textId="77777777" w:rsidR="0065616A" w:rsidRPr="00946E44" w:rsidRDefault="0065616A" w:rsidP="00946E44">
      <w:pPr>
        <w:rPr>
          <w:rFonts w:ascii="Tahoma" w:hAnsi="Tahoma" w:cs="Tahoma"/>
          <w:sz w:val="20"/>
          <w:szCs w:val="20"/>
        </w:rPr>
      </w:pPr>
    </w:p>
    <w:p w14:paraId="02ACBCAC"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 xml:space="preserve">DONATIONS TO THE LIBRARY </w:t>
      </w:r>
    </w:p>
    <w:p w14:paraId="37CEBD1F" w14:textId="77777777" w:rsidR="0065616A" w:rsidRPr="00946E44" w:rsidRDefault="0065616A" w:rsidP="00946E44">
      <w:pPr>
        <w:rPr>
          <w:rFonts w:ascii="Tahoma" w:hAnsi="Tahoma" w:cs="Tahoma"/>
          <w:sz w:val="20"/>
          <w:szCs w:val="20"/>
        </w:rPr>
      </w:pPr>
    </w:p>
    <w:p w14:paraId="113A0F4E" w14:textId="02165B5A" w:rsidR="0065616A" w:rsidRPr="00946E44" w:rsidRDefault="0065616A" w:rsidP="00946E44">
      <w:pPr>
        <w:rPr>
          <w:rFonts w:ascii="Tahoma" w:hAnsi="Tahoma" w:cs="Tahoma"/>
          <w:sz w:val="20"/>
          <w:szCs w:val="20"/>
        </w:rPr>
      </w:pPr>
      <w:r w:rsidRPr="00946E44">
        <w:rPr>
          <w:rFonts w:ascii="Tahoma" w:hAnsi="Tahoma" w:cs="Tahoma"/>
          <w:sz w:val="20"/>
          <w:szCs w:val="20"/>
        </w:rPr>
        <w:tab/>
      </w:r>
      <w:r w:rsidR="00870751">
        <w:rPr>
          <w:rFonts w:ascii="Tahoma" w:hAnsi="Tahoma" w:cs="Tahoma"/>
          <w:sz w:val="20"/>
          <w:szCs w:val="20"/>
        </w:rPr>
        <w:t xml:space="preserve">Golden State </w:t>
      </w:r>
      <w:r w:rsidR="002E07CF">
        <w:rPr>
          <w:rFonts w:ascii="Tahoma" w:hAnsi="Tahoma" w:cs="Tahoma"/>
          <w:sz w:val="20"/>
          <w:szCs w:val="20"/>
        </w:rPr>
        <w:t>University Library</w:t>
      </w:r>
      <w:r w:rsidRPr="00946E44">
        <w:rPr>
          <w:rFonts w:ascii="Tahoma" w:hAnsi="Tahoma" w:cs="Tahoma"/>
          <w:sz w:val="20"/>
          <w:szCs w:val="20"/>
        </w:rPr>
        <w:t xml:space="preserve"> may accept donations from alumni members and friends of the University using the following criteria: </w:t>
      </w:r>
    </w:p>
    <w:p w14:paraId="7B69E0EC" w14:textId="77777777" w:rsidR="0065616A" w:rsidRPr="00946E44" w:rsidRDefault="0065616A" w:rsidP="00946E44">
      <w:pPr>
        <w:rPr>
          <w:rFonts w:ascii="Tahoma" w:hAnsi="Tahoma" w:cs="Tahoma"/>
          <w:sz w:val="20"/>
          <w:szCs w:val="20"/>
        </w:rPr>
      </w:pPr>
    </w:p>
    <w:p w14:paraId="27E6C9C7" w14:textId="77777777"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As a general policy all donated publications must have been published within the last ten years; of course, historical documents may not follow such a guideline.</w:t>
      </w:r>
    </w:p>
    <w:p w14:paraId="5BD79D80" w14:textId="77777777" w:rsidR="0065616A" w:rsidRPr="00946E44" w:rsidRDefault="0065616A" w:rsidP="00946E44">
      <w:pPr>
        <w:ind w:left="720"/>
        <w:rPr>
          <w:rFonts w:ascii="Tahoma" w:hAnsi="Tahoma" w:cs="Tahoma"/>
          <w:sz w:val="20"/>
          <w:szCs w:val="20"/>
        </w:rPr>
      </w:pPr>
    </w:p>
    <w:p w14:paraId="79C218E7" w14:textId="77777777"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 xml:space="preserve">Monetary donations must be established and audited through the University Financial Office. </w:t>
      </w:r>
    </w:p>
    <w:p w14:paraId="26425B38" w14:textId="77777777" w:rsidR="0065616A" w:rsidRPr="00946E44" w:rsidRDefault="0065616A" w:rsidP="00946E44">
      <w:pPr>
        <w:rPr>
          <w:rFonts w:ascii="Tahoma" w:hAnsi="Tahoma" w:cs="Tahoma"/>
          <w:sz w:val="20"/>
          <w:szCs w:val="20"/>
        </w:rPr>
      </w:pPr>
    </w:p>
    <w:p w14:paraId="5AB22C37" w14:textId="77777777"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 xml:space="preserve">All materials donated to the university libraries become the property of the institution with the right reserved to utilize in any manner commensurate with the educational mission and may be transferred or disposed of as the growth and needs of the collections indicate. </w:t>
      </w:r>
    </w:p>
    <w:p w14:paraId="00570EA7" w14:textId="77777777" w:rsidR="0065616A" w:rsidRPr="00946E44" w:rsidRDefault="0065616A" w:rsidP="00946E44">
      <w:pPr>
        <w:rPr>
          <w:rFonts w:ascii="Tahoma" w:hAnsi="Tahoma" w:cs="Tahoma"/>
          <w:sz w:val="20"/>
          <w:szCs w:val="20"/>
        </w:rPr>
      </w:pPr>
    </w:p>
    <w:p w14:paraId="26D9D9E3" w14:textId="77777777"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 xml:space="preserve">The university libraries will only accept donations with the agreement that the university is exempt from any liability and reserves judgment in the application and retention of such accepted materials. </w:t>
      </w:r>
    </w:p>
    <w:p w14:paraId="0E889C4E" w14:textId="77777777" w:rsidR="0065616A" w:rsidRPr="00946E44" w:rsidRDefault="0065616A" w:rsidP="00946E44">
      <w:pPr>
        <w:rPr>
          <w:rFonts w:ascii="Tahoma" w:hAnsi="Tahoma" w:cs="Tahoma"/>
          <w:sz w:val="20"/>
          <w:szCs w:val="20"/>
        </w:rPr>
      </w:pPr>
    </w:p>
    <w:p w14:paraId="29E11F19" w14:textId="77777777"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 xml:space="preserve">It is the library policy to always acknowledge the support of the acupuncture profession, and appropriate donor recognition may be achieved through book plates, announcements, and special designations. </w:t>
      </w:r>
    </w:p>
    <w:p w14:paraId="3C72D5DA" w14:textId="77777777" w:rsidR="0065616A" w:rsidRPr="00946E44" w:rsidRDefault="0065616A" w:rsidP="00946E44">
      <w:pPr>
        <w:rPr>
          <w:rFonts w:ascii="Tahoma" w:hAnsi="Tahoma" w:cs="Tahoma"/>
          <w:sz w:val="20"/>
          <w:szCs w:val="20"/>
        </w:rPr>
      </w:pPr>
    </w:p>
    <w:p w14:paraId="1C82E8E2" w14:textId="49584DEA" w:rsidR="0065616A" w:rsidRPr="00946E44" w:rsidRDefault="0065616A" w:rsidP="00946E44">
      <w:pPr>
        <w:numPr>
          <w:ilvl w:val="0"/>
          <w:numId w:val="22"/>
        </w:numPr>
        <w:rPr>
          <w:rFonts w:ascii="Tahoma" w:hAnsi="Tahoma" w:cs="Tahoma"/>
          <w:sz w:val="20"/>
          <w:szCs w:val="20"/>
        </w:rPr>
      </w:pPr>
      <w:r w:rsidRPr="00946E44">
        <w:rPr>
          <w:rFonts w:ascii="Tahoma" w:hAnsi="Tahoma" w:cs="Tahoma"/>
          <w:sz w:val="20"/>
          <w:szCs w:val="20"/>
        </w:rPr>
        <w:t xml:space="preserve">Donated materials outside the scope of </w:t>
      </w:r>
      <w:r>
        <w:rPr>
          <w:rFonts w:ascii="Tahoma" w:hAnsi="Tahoma" w:cs="Tahoma"/>
          <w:sz w:val="20"/>
          <w:szCs w:val="20"/>
        </w:rPr>
        <w:t>A</w:t>
      </w:r>
      <w:r w:rsidRPr="00946E44">
        <w:rPr>
          <w:rFonts w:ascii="Tahoma" w:hAnsi="Tahoma" w:cs="Tahoma"/>
          <w:sz w:val="20"/>
          <w:szCs w:val="20"/>
        </w:rPr>
        <w:t xml:space="preserve">cupuncture or </w:t>
      </w:r>
      <w:r w:rsidR="00870751">
        <w:rPr>
          <w:rFonts w:ascii="Tahoma" w:hAnsi="Tahoma" w:cs="Tahoma"/>
          <w:sz w:val="20"/>
          <w:szCs w:val="20"/>
        </w:rPr>
        <w:t>Traditional Asian Medicine</w:t>
      </w:r>
      <w:r w:rsidRPr="00946E44">
        <w:rPr>
          <w:rFonts w:ascii="Tahoma" w:hAnsi="Tahoma" w:cs="Tahoma"/>
          <w:sz w:val="20"/>
          <w:szCs w:val="20"/>
        </w:rPr>
        <w:t xml:space="preserve"> are encouraged but remain subject to professional library judgment and application to the educational mission of the university. </w:t>
      </w:r>
    </w:p>
    <w:p w14:paraId="31B74D0D" w14:textId="77777777" w:rsidR="008A55D5" w:rsidRDefault="008A55D5" w:rsidP="00BE73FC">
      <w:pPr>
        <w:ind w:firstLineChars="1800" w:firstLine="4324"/>
        <w:rPr>
          <w:rFonts w:ascii="Tahoma" w:hAnsi="Tahoma" w:cs="Tahoma"/>
          <w:b/>
        </w:rPr>
      </w:pPr>
    </w:p>
    <w:p w14:paraId="0F615924" w14:textId="2629EEB5" w:rsidR="0065616A" w:rsidRPr="00946E44" w:rsidRDefault="0065616A" w:rsidP="00BE73FC">
      <w:pPr>
        <w:ind w:firstLineChars="1800" w:firstLine="4324"/>
        <w:rPr>
          <w:rFonts w:ascii="Tahoma" w:hAnsi="Tahoma" w:cs="Tahoma"/>
          <w:b/>
        </w:rPr>
      </w:pPr>
      <w:r w:rsidRPr="00946E44">
        <w:rPr>
          <w:rFonts w:ascii="Tahoma" w:hAnsi="Tahoma" w:cs="Tahoma"/>
          <w:b/>
        </w:rPr>
        <w:t>Student Affairs</w:t>
      </w:r>
    </w:p>
    <w:p w14:paraId="24A565C3" w14:textId="77777777" w:rsidR="0065616A" w:rsidRPr="00946E44" w:rsidRDefault="0065616A">
      <w:pPr>
        <w:rPr>
          <w:rFonts w:ascii="Tahoma" w:hAnsi="Tahoma" w:cs="Tahoma"/>
          <w:b/>
        </w:rPr>
      </w:pPr>
    </w:p>
    <w:p w14:paraId="783DBFB4"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AFFAIRS</w:t>
      </w:r>
    </w:p>
    <w:p w14:paraId="73F062BC" w14:textId="77777777" w:rsidR="0065616A" w:rsidRPr="00946E44" w:rsidRDefault="0065616A" w:rsidP="00946E44">
      <w:pPr>
        <w:rPr>
          <w:rFonts w:ascii="Tahoma" w:hAnsi="Tahoma" w:cs="Tahoma"/>
          <w:b/>
          <w:sz w:val="20"/>
          <w:szCs w:val="20"/>
        </w:rPr>
      </w:pPr>
    </w:p>
    <w:p w14:paraId="6808BA5C" w14:textId="77777777"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The purpose of the Student Affairs shall be to facilitate interactions between the s</w:t>
      </w:r>
      <w:r w:rsidR="00E92B93">
        <w:rPr>
          <w:rFonts w:ascii="Tahoma" w:hAnsi="Tahoma" w:cs="Tahoma"/>
          <w:sz w:val="20"/>
          <w:szCs w:val="20"/>
        </w:rPr>
        <w:t>tudent body and the institution</w:t>
      </w:r>
      <w:r w:rsidR="00E92B93">
        <w:rPr>
          <w:rFonts w:ascii="Tahoma" w:hAnsi="Tahoma" w:cs="Tahoma" w:hint="eastAsia"/>
          <w:sz w:val="20"/>
          <w:szCs w:val="20"/>
        </w:rPr>
        <w:t>.</w:t>
      </w:r>
    </w:p>
    <w:p w14:paraId="31E24333" w14:textId="77777777" w:rsidR="0065616A" w:rsidRDefault="0065616A" w:rsidP="00946E44">
      <w:pPr>
        <w:rPr>
          <w:rFonts w:ascii="Tahoma" w:hAnsi="Tahoma" w:cs="Tahoma"/>
          <w:b/>
          <w:sz w:val="20"/>
          <w:szCs w:val="20"/>
        </w:rPr>
      </w:pPr>
    </w:p>
    <w:p w14:paraId="5038C4F5" w14:textId="77777777" w:rsidR="00281B92" w:rsidRPr="00946E44" w:rsidRDefault="00281B92" w:rsidP="00946E44">
      <w:pPr>
        <w:rPr>
          <w:rFonts w:ascii="Tahoma" w:hAnsi="Tahoma" w:cs="Tahoma"/>
          <w:b/>
          <w:sz w:val="20"/>
          <w:szCs w:val="20"/>
        </w:rPr>
      </w:pPr>
    </w:p>
    <w:p w14:paraId="2CE8C525" w14:textId="77777777" w:rsidR="0065616A" w:rsidRPr="00946E44" w:rsidRDefault="0065616A" w:rsidP="00946E44">
      <w:pPr>
        <w:rPr>
          <w:rFonts w:ascii="Tahoma" w:hAnsi="Tahoma" w:cs="Tahoma"/>
          <w:b/>
          <w:sz w:val="20"/>
          <w:szCs w:val="20"/>
        </w:rPr>
      </w:pPr>
      <w:r>
        <w:rPr>
          <w:rFonts w:ascii="Tahoma" w:hAnsi="Tahoma" w:cs="Tahoma"/>
          <w:b/>
          <w:sz w:val="20"/>
          <w:szCs w:val="20"/>
        </w:rPr>
        <w:lastRenderedPageBreak/>
        <w:t>STUDENT ADVISING (COUNSEL</w:t>
      </w:r>
      <w:r w:rsidRPr="00946E44">
        <w:rPr>
          <w:rFonts w:ascii="Tahoma" w:hAnsi="Tahoma" w:cs="Tahoma"/>
          <w:b/>
          <w:sz w:val="20"/>
          <w:szCs w:val="20"/>
        </w:rPr>
        <w:t>ING)</w:t>
      </w:r>
    </w:p>
    <w:p w14:paraId="78DFE39F" w14:textId="77777777" w:rsidR="0065616A" w:rsidRPr="00946E44" w:rsidRDefault="0065616A" w:rsidP="00946E44">
      <w:pPr>
        <w:rPr>
          <w:rFonts w:ascii="Tahoma" w:hAnsi="Tahoma" w:cs="Tahoma"/>
          <w:sz w:val="20"/>
          <w:szCs w:val="20"/>
        </w:rPr>
      </w:pPr>
    </w:p>
    <w:p w14:paraId="402C3A08" w14:textId="60D05943" w:rsidR="0065616A" w:rsidRPr="00946E44" w:rsidRDefault="007C3CCC" w:rsidP="00946E44">
      <w:pPr>
        <w:autoSpaceDE w:val="0"/>
        <w:autoSpaceDN w:val="0"/>
        <w:adjustRightInd w:val="0"/>
        <w:rPr>
          <w:rFonts w:ascii="Tahoma" w:hAnsi="Tahoma" w:cs="Tahoma"/>
          <w:b/>
          <w:bCs/>
          <w:sz w:val="20"/>
          <w:szCs w:val="20"/>
        </w:rPr>
      </w:pPr>
      <w:r>
        <w:rPr>
          <w:rFonts w:ascii="Tahoma" w:hAnsi="Tahoma" w:cs="Tahoma"/>
          <w:sz w:val="20"/>
          <w:szCs w:val="20"/>
        </w:rPr>
        <w:t xml:space="preserve">           </w:t>
      </w:r>
      <w:r w:rsidR="0065616A" w:rsidRPr="00946E44">
        <w:rPr>
          <w:rFonts w:ascii="Tahoma" w:hAnsi="Tahoma" w:cs="Tahoma"/>
          <w:sz w:val="20"/>
          <w:szCs w:val="20"/>
        </w:rPr>
        <w:t xml:space="preserve">Academic counseling is both available and considered a fundamental educational tool of the University. Through counseling, students are able to improve their educational experience and establish a relationship with their designated counselors at the University.  Academic advice and counseling by the </w:t>
      </w:r>
      <w:r w:rsidR="00BE258F">
        <w:rPr>
          <w:rFonts w:ascii="Tahoma" w:hAnsi="Tahoma" w:cs="Tahoma"/>
          <w:sz w:val="20"/>
          <w:szCs w:val="20"/>
        </w:rPr>
        <w:t>ACADEMIC DEAN</w:t>
      </w:r>
      <w:r w:rsidR="0065616A" w:rsidRPr="00946E44">
        <w:rPr>
          <w:rFonts w:ascii="Tahoma" w:hAnsi="Tahoma" w:cs="Tahoma"/>
          <w:sz w:val="20"/>
          <w:szCs w:val="20"/>
        </w:rPr>
        <w:t xml:space="preserve"> and/or the faculty will be regularly available on the school premises to all students. Students are recommended to correspond with the or faculty advisor once every term.</w:t>
      </w:r>
    </w:p>
    <w:p w14:paraId="7BBB14B4" w14:textId="77777777" w:rsidR="0065616A" w:rsidRPr="00946E44" w:rsidRDefault="0065616A" w:rsidP="00946E44">
      <w:pPr>
        <w:rPr>
          <w:rFonts w:ascii="Tahoma" w:hAnsi="Tahoma" w:cs="Tahoma"/>
          <w:sz w:val="20"/>
          <w:szCs w:val="20"/>
        </w:rPr>
      </w:pPr>
    </w:p>
    <w:p w14:paraId="53162863"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CLEARANCE PROCEDURES FOR GRADUATION/WITHDRAWAL</w:t>
      </w:r>
    </w:p>
    <w:p w14:paraId="1418467E" w14:textId="77777777" w:rsidR="0065616A" w:rsidRPr="00946E44" w:rsidRDefault="0065616A" w:rsidP="00946E44">
      <w:pPr>
        <w:rPr>
          <w:rFonts w:ascii="Tahoma" w:hAnsi="Tahoma" w:cs="Tahoma"/>
          <w:b/>
          <w:sz w:val="20"/>
          <w:szCs w:val="20"/>
        </w:rPr>
      </w:pPr>
    </w:p>
    <w:p w14:paraId="0255122A"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At graduation time or at time of requesting a withdrawal status, students are required to have clearance by completing a Clearance Form for Graduation/Withdrawal Form issued by the Registrar. This Clearance Form must be completed, signed-off the Registrar and placed in the student’s file so that any request for services (request for Official Transcripts, Certification letter, Attendance Verification letter, Recommendation letter, etc.) can be issued on behalf of the student. The University reserves the right to refuse services to a student if his/her student’s file does not have a valid and completed Clearance Form or have left the University with indebtedness and other obligations. </w:t>
      </w:r>
    </w:p>
    <w:p w14:paraId="14A68630" w14:textId="77777777" w:rsidR="0065616A" w:rsidRPr="00946E44" w:rsidRDefault="0065616A" w:rsidP="00946E44">
      <w:pPr>
        <w:rPr>
          <w:rFonts w:ascii="Tahoma" w:hAnsi="Tahoma" w:cs="Tahoma"/>
          <w:b/>
          <w:sz w:val="20"/>
          <w:szCs w:val="20"/>
        </w:rPr>
      </w:pPr>
    </w:p>
    <w:p w14:paraId="5376AA5E"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REGISTRATION</w:t>
      </w:r>
    </w:p>
    <w:p w14:paraId="0A72BB35" w14:textId="77777777" w:rsidR="0065616A" w:rsidRPr="00946E44" w:rsidRDefault="0065616A" w:rsidP="00946E44">
      <w:pPr>
        <w:rPr>
          <w:rFonts w:ascii="Tahoma" w:hAnsi="Tahoma" w:cs="Tahoma"/>
          <w:b/>
          <w:sz w:val="20"/>
          <w:szCs w:val="20"/>
        </w:rPr>
      </w:pPr>
    </w:p>
    <w:p w14:paraId="6E8498AC" w14:textId="20D5B939"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Registration for new and continuing students is a function of the Registrar’s Office of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Registration shall occur for continuing students beginning the 6th week of each quarter and shall last for a period of three (3) weeks or 15 days. At time of registration, all students must pay a registr</w:t>
      </w:r>
      <w:r>
        <w:rPr>
          <w:rFonts w:ascii="Tahoma" w:hAnsi="Tahoma" w:cs="Tahoma"/>
          <w:sz w:val="20"/>
          <w:szCs w:val="20"/>
        </w:rPr>
        <w:t xml:space="preserve">ation fee as established by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and published in the University Catalog. Registration of new students can be made at any time but no later than the end of the first week of the quarter in which the students are enrolled in. Late Registration is define as registration after the deadline for the registration period and will be subject to a late fee of $100.00.</w:t>
      </w:r>
    </w:p>
    <w:p w14:paraId="6FE1F611" w14:textId="77777777" w:rsidR="0065616A" w:rsidRPr="00946E44" w:rsidRDefault="0065616A" w:rsidP="00946E44">
      <w:pPr>
        <w:rPr>
          <w:rFonts w:ascii="Tahoma" w:hAnsi="Tahoma" w:cs="Tahoma"/>
          <w:b/>
          <w:sz w:val="20"/>
          <w:szCs w:val="20"/>
        </w:rPr>
      </w:pPr>
    </w:p>
    <w:p w14:paraId="4AA9E67B"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LATE REGISTRATION</w:t>
      </w:r>
    </w:p>
    <w:p w14:paraId="72FBE3B5" w14:textId="77777777" w:rsidR="0065616A" w:rsidRPr="00946E44" w:rsidRDefault="0065616A" w:rsidP="00946E44">
      <w:pPr>
        <w:rPr>
          <w:rFonts w:ascii="Tahoma" w:hAnsi="Tahoma" w:cs="Tahoma"/>
          <w:b/>
          <w:sz w:val="20"/>
          <w:szCs w:val="20"/>
        </w:rPr>
      </w:pPr>
    </w:p>
    <w:p w14:paraId="445B8D97"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Late registration for continuing student</w:t>
      </w:r>
      <w:r>
        <w:rPr>
          <w:rFonts w:ascii="Tahoma" w:hAnsi="Tahoma" w:cs="Tahoma"/>
          <w:sz w:val="20"/>
          <w:szCs w:val="20"/>
        </w:rPr>
        <w:t>s</w:t>
      </w:r>
      <w:r w:rsidRPr="00946E44">
        <w:rPr>
          <w:rFonts w:ascii="Tahoma" w:hAnsi="Tahoma" w:cs="Tahoma"/>
          <w:sz w:val="20"/>
          <w:szCs w:val="20"/>
        </w:rPr>
        <w:t xml:space="preserve"> can be processed by the Registrar’s Office subjected to a late registration fee of $100.00</w:t>
      </w:r>
    </w:p>
    <w:p w14:paraId="0753B6FF" w14:textId="77777777" w:rsidR="0065616A" w:rsidRPr="00946E44" w:rsidRDefault="0065616A" w:rsidP="00946E44">
      <w:pPr>
        <w:rPr>
          <w:rFonts w:ascii="Tahoma" w:hAnsi="Tahoma" w:cs="Tahoma"/>
          <w:b/>
          <w:sz w:val="20"/>
          <w:szCs w:val="20"/>
        </w:rPr>
      </w:pPr>
    </w:p>
    <w:p w14:paraId="319FFFA6"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ADD A COURSE</w:t>
      </w:r>
    </w:p>
    <w:p w14:paraId="621F40D2" w14:textId="77777777" w:rsidR="0065616A" w:rsidRPr="00946E44" w:rsidRDefault="0065616A" w:rsidP="00946E44">
      <w:pPr>
        <w:rPr>
          <w:rFonts w:ascii="Tahoma" w:hAnsi="Tahoma" w:cs="Tahoma"/>
          <w:b/>
          <w:sz w:val="20"/>
          <w:szCs w:val="20"/>
        </w:rPr>
      </w:pPr>
    </w:p>
    <w:p w14:paraId="640696FF" w14:textId="175BCACC" w:rsidR="0065616A" w:rsidRPr="00946E44" w:rsidRDefault="0065616A" w:rsidP="00946E44">
      <w:pPr>
        <w:rPr>
          <w:rFonts w:ascii="Tahoma" w:hAnsi="Tahoma" w:cs="Tahoma"/>
          <w:sz w:val="20"/>
          <w:szCs w:val="20"/>
        </w:rPr>
      </w:pPr>
      <w:r w:rsidRPr="00946E44">
        <w:rPr>
          <w:rFonts w:ascii="Tahoma" w:hAnsi="Tahoma" w:cs="Tahoma"/>
          <w:sz w:val="20"/>
          <w:szCs w:val="20"/>
        </w:rPr>
        <w:t xml:space="preserve"> </w:t>
      </w:r>
      <w:r w:rsidR="007C3CCC">
        <w:rPr>
          <w:rFonts w:ascii="Tahoma" w:hAnsi="Tahoma" w:cs="Tahoma"/>
          <w:sz w:val="20"/>
          <w:szCs w:val="20"/>
        </w:rPr>
        <w:t xml:space="preserve">         </w:t>
      </w:r>
      <w:r w:rsidRPr="00946E44">
        <w:rPr>
          <w:rFonts w:ascii="Tahoma" w:hAnsi="Tahoma" w:cs="Tahoma"/>
          <w:sz w:val="20"/>
          <w:szCs w:val="20"/>
        </w:rPr>
        <w:t xml:space="preserve">The deadline for the Add/Drop period ends by the end of the 2nd week of the quarter. After the deadline, an Add/Drop Form must be approved by the </w:t>
      </w:r>
      <w:r w:rsidR="00BE258F">
        <w:rPr>
          <w:rFonts w:ascii="Tahoma" w:hAnsi="Tahoma" w:cs="Tahoma"/>
          <w:sz w:val="20"/>
          <w:szCs w:val="20"/>
        </w:rPr>
        <w:t>ACADEMIC DEAN</w:t>
      </w:r>
      <w:r w:rsidRPr="00946E44">
        <w:rPr>
          <w:rFonts w:ascii="Tahoma" w:hAnsi="Tahoma" w:cs="Tahoma"/>
          <w:sz w:val="20"/>
          <w:szCs w:val="20"/>
        </w:rPr>
        <w:t xml:space="preserve"> and processed accordingly to record a change of added class(es) registered by a student, if any, Appropriate tuition for the added course(s) must be also paid at the time of the Add/Drop Form submission. No Add/Drop Form can be processed after the 3rd week of the quarter because of Attendance Regulation. </w:t>
      </w:r>
    </w:p>
    <w:p w14:paraId="6BDBA540" w14:textId="77777777" w:rsidR="0065616A" w:rsidRPr="00946E44" w:rsidRDefault="0065616A" w:rsidP="00946E44">
      <w:pPr>
        <w:rPr>
          <w:rFonts w:ascii="Tahoma" w:hAnsi="Tahoma" w:cs="Tahoma"/>
          <w:b/>
          <w:sz w:val="20"/>
          <w:szCs w:val="20"/>
        </w:rPr>
      </w:pPr>
    </w:p>
    <w:p w14:paraId="645F88AD" w14:textId="77777777" w:rsidR="0065616A" w:rsidRDefault="0065616A" w:rsidP="00946E44">
      <w:pPr>
        <w:rPr>
          <w:rFonts w:ascii="Tahoma" w:hAnsi="Tahoma" w:cs="Tahoma"/>
          <w:b/>
          <w:sz w:val="20"/>
          <w:szCs w:val="20"/>
        </w:rPr>
      </w:pPr>
    </w:p>
    <w:p w14:paraId="400B3B93" w14:textId="77777777" w:rsidR="0065616A" w:rsidRDefault="0065616A" w:rsidP="00946E44">
      <w:pPr>
        <w:rPr>
          <w:rFonts w:ascii="Tahoma" w:hAnsi="Tahoma" w:cs="Tahoma"/>
          <w:b/>
          <w:sz w:val="20"/>
          <w:szCs w:val="20"/>
        </w:rPr>
      </w:pPr>
    </w:p>
    <w:p w14:paraId="09F9515E"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D</w:t>
      </w:r>
      <w:r>
        <w:rPr>
          <w:rFonts w:ascii="Tahoma" w:hAnsi="Tahoma" w:cs="Tahoma"/>
          <w:b/>
          <w:sz w:val="20"/>
          <w:szCs w:val="20"/>
        </w:rPr>
        <w:t>RO</w:t>
      </w:r>
      <w:r w:rsidRPr="00946E44">
        <w:rPr>
          <w:rFonts w:ascii="Tahoma" w:hAnsi="Tahoma" w:cs="Tahoma"/>
          <w:b/>
          <w:sz w:val="20"/>
          <w:szCs w:val="20"/>
        </w:rPr>
        <w:t>P A COURSE</w:t>
      </w:r>
    </w:p>
    <w:p w14:paraId="3CB34A42" w14:textId="77777777" w:rsidR="0065616A" w:rsidRPr="00946E44" w:rsidRDefault="0065616A" w:rsidP="00946E44">
      <w:pPr>
        <w:rPr>
          <w:rFonts w:ascii="Tahoma" w:hAnsi="Tahoma" w:cs="Tahoma"/>
          <w:b/>
          <w:sz w:val="20"/>
          <w:szCs w:val="20"/>
        </w:rPr>
      </w:pPr>
    </w:p>
    <w:p w14:paraId="453487EA" w14:textId="422F95BA" w:rsidR="0065616A" w:rsidRPr="00946E44" w:rsidRDefault="0065616A" w:rsidP="00946E44">
      <w:pPr>
        <w:rPr>
          <w:rFonts w:ascii="Tahoma" w:hAnsi="Tahoma" w:cs="Tahoma"/>
          <w:sz w:val="20"/>
          <w:szCs w:val="20"/>
        </w:rPr>
      </w:pPr>
      <w:r w:rsidRPr="00946E44">
        <w:rPr>
          <w:rFonts w:ascii="Tahoma" w:hAnsi="Tahoma" w:cs="Tahoma"/>
          <w:sz w:val="20"/>
          <w:szCs w:val="20"/>
        </w:rPr>
        <w:tab/>
        <w:t>Students can drop one or more courses at any given time of the quarter by filling out the Add/Drop Form secured from the Registrar’s Office. Copies of the Add/Drop Form shall be provide</w:t>
      </w:r>
      <w:r>
        <w:rPr>
          <w:rFonts w:ascii="Tahoma" w:hAnsi="Tahoma" w:cs="Tahoma"/>
          <w:sz w:val="20"/>
          <w:szCs w:val="20"/>
        </w:rPr>
        <w:t xml:space="preserve">d to the Instructor, Registrar </w:t>
      </w:r>
      <w:r w:rsidRPr="00946E44">
        <w:rPr>
          <w:rFonts w:ascii="Tahoma" w:hAnsi="Tahoma" w:cs="Tahoma"/>
          <w:sz w:val="20"/>
          <w:szCs w:val="20"/>
        </w:rPr>
        <w:t xml:space="preserve">and Student. Tuition refund, if applicable, is based upon the date of receipt by the Registrar’s Office and also based upon the published refund schedule found in the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Catalog.  </w:t>
      </w:r>
    </w:p>
    <w:p w14:paraId="0B4EEFDB" w14:textId="77777777" w:rsidR="0065616A" w:rsidRPr="00946E44" w:rsidRDefault="0065616A" w:rsidP="00946E44">
      <w:pPr>
        <w:rPr>
          <w:rFonts w:ascii="Tahoma" w:hAnsi="Tahoma" w:cs="Tahoma"/>
          <w:b/>
          <w:sz w:val="20"/>
          <w:szCs w:val="20"/>
        </w:rPr>
      </w:pPr>
    </w:p>
    <w:p w14:paraId="6E5461D9" w14:textId="77777777" w:rsidR="00281B92" w:rsidRDefault="00281B92" w:rsidP="00946E44">
      <w:pPr>
        <w:rPr>
          <w:rFonts w:ascii="Tahoma" w:hAnsi="Tahoma" w:cs="Tahoma"/>
          <w:b/>
          <w:sz w:val="20"/>
          <w:szCs w:val="20"/>
        </w:rPr>
      </w:pPr>
    </w:p>
    <w:p w14:paraId="363AB200" w14:textId="77777777" w:rsidR="00281B92" w:rsidRDefault="00281B92" w:rsidP="00946E44">
      <w:pPr>
        <w:rPr>
          <w:rFonts w:ascii="Tahoma" w:hAnsi="Tahoma" w:cs="Tahoma"/>
          <w:b/>
          <w:sz w:val="20"/>
          <w:szCs w:val="20"/>
        </w:rPr>
      </w:pPr>
    </w:p>
    <w:p w14:paraId="04CB80B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TUITION PAYMENT</w:t>
      </w:r>
    </w:p>
    <w:p w14:paraId="0E14E636" w14:textId="77777777" w:rsidR="0065616A" w:rsidRPr="00946E44" w:rsidRDefault="0065616A" w:rsidP="00946E44">
      <w:pPr>
        <w:rPr>
          <w:rFonts w:ascii="Tahoma" w:hAnsi="Tahoma" w:cs="Tahoma"/>
          <w:b/>
          <w:sz w:val="20"/>
          <w:szCs w:val="20"/>
        </w:rPr>
      </w:pPr>
    </w:p>
    <w:p w14:paraId="52D06C46" w14:textId="44FD5F5F"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Tuition payment and necessary fees can be made in the Office of the Fiscal Officer at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at time registration or by following Regulation Tuition Payment Schedule which contains a Grace Period provided. Failure to pay tuition and penalty charge will result in being dropped from enrollment at </w:t>
      </w:r>
      <w:r w:rsidR="00870751">
        <w:rPr>
          <w:rFonts w:ascii="Tahoma" w:hAnsi="Tahoma" w:cs="Tahoma"/>
          <w:sz w:val="20"/>
          <w:szCs w:val="20"/>
        </w:rPr>
        <w:t>Golden State Universit</w:t>
      </w:r>
      <w:r w:rsidR="007C3CCC">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w:t>
      </w:r>
    </w:p>
    <w:p w14:paraId="20D69E49" w14:textId="77777777" w:rsidR="0065616A" w:rsidRPr="00946E44" w:rsidRDefault="0065616A" w:rsidP="00946E44">
      <w:pPr>
        <w:rPr>
          <w:rFonts w:ascii="Tahoma" w:hAnsi="Tahoma" w:cs="Tahoma"/>
          <w:b/>
          <w:sz w:val="20"/>
          <w:szCs w:val="20"/>
        </w:rPr>
      </w:pPr>
    </w:p>
    <w:p w14:paraId="64831CBA"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DEFINITION OF GRIEVANCE</w:t>
      </w:r>
    </w:p>
    <w:p w14:paraId="14F1ECFB" w14:textId="77777777" w:rsidR="0065616A" w:rsidRPr="00946E44" w:rsidRDefault="0065616A" w:rsidP="00946E44">
      <w:pPr>
        <w:rPr>
          <w:rFonts w:ascii="Tahoma" w:hAnsi="Tahoma" w:cs="Tahoma"/>
          <w:b/>
          <w:sz w:val="20"/>
          <w:szCs w:val="20"/>
        </w:rPr>
      </w:pPr>
    </w:p>
    <w:p w14:paraId="201D11C2" w14:textId="77777777"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A grievance is a complaint arising out of any alleged unauthorized or unjustified act or decision by a student, faculty member, administrator, or staff personnel, which in any way adversely affects the status, rights or privileges of a member of the student body. The burden of proof shall rest with the complainant. </w:t>
      </w:r>
    </w:p>
    <w:p w14:paraId="163EF846" w14:textId="77777777" w:rsidR="0065616A" w:rsidRPr="00946E44" w:rsidRDefault="0065616A" w:rsidP="00946E44">
      <w:pPr>
        <w:rPr>
          <w:rFonts w:ascii="Tahoma" w:hAnsi="Tahoma" w:cs="Tahoma"/>
          <w:b/>
          <w:sz w:val="20"/>
          <w:szCs w:val="20"/>
        </w:rPr>
      </w:pPr>
    </w:p>
    <w:p w14:paraId="08C76322"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DISCIPLINARY STANDARDS (DISCIPLINARY ACTION)</w:t>
      </w:r>
    </w:p>
    <w:p w14:paraId="6432D0B0" w14:textId="77777777" w:rsidR="0065616A" w:rsidRPr="00946E44" w:rsidRDefault="0065616A" w:rsidP="00946E44">
      <w:pPr>
        <w:autoSpaceDE w:val="0"/>
        <w:autoSpaceDN w:val="0"/>
        <w:adjustRightInd w:val="0"/>
        <w:rPr>
          <w:rFonts w:ascii="Tahoma" w:hAnsi="Tahoma" w:cs="Tahoma"/>
          <w:color w:val="FFFFFF"/>
          <w:sz w:val="20"/>
          <w:szCs w:val="20"/>
        </w:rPr>
      </w:pPr>
    </w:p>
    <w:p w14:paraId="0C7CD8C4" w14:textId="4A75AA70" w:rsidR="0065616A" w:rsidRPr="00946E44" w:rsidRDefault="0096018D"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 xml:space="preserve">All members of the University community are expected to contribute to maintaining a safe and mutually respectful atmosphere that supports the school’s mission of excellence in teaching, learning, research and public service. Enrollment at the University implies an obligation on the part of the student to uphold lawful and ethical standards of conduct in the community, at the University, and within the </w:t>
      </w:r>
      <w:r>
        <w:rPr>
          <w:rFonts w:ascii="Tahoma" w:hAnsi="Tahoma" w:cs="Tahoma"/>
          <w:color w:val="000000"/>
          <w:sz w:val="20"/>
          <w:szCs w:val="20"/>
        </w:rPr>
        <w:t>Asian</w:t>
      </w:r>
      <w:r w:rsidR="0065616A" w:rsidRPr="00946E44">
        <w:rPr>
          <w:rFonts w:ascii="Tahoma" w:hAnsi="Tahoma" w:cs="Tahoma"/>
          <w:color w:val="000000"/>
          <w:sz w:val="20"/>
          <w:szCs w:val="20"/>
        </w:rPr>
        <w:t xml:space="preserve"> medical profession. </w:t>
      </w:r>
    </w:p>
    <w:p w14:paraId="2C948F1A" w14:textId="77777777" w:rsidR="0065616A" w:rsidRPr="00946E44" w:rsidRDefault="0065616A" w:rsidP="00946E44">
      <w:pPr>
        <w:rPr>
          <w:rFonts w:ascii="Tahoma" w:hAnsi="Tahoma" w:cs="Tahoma"/>
          <w:sz w:val="20"/>
          <w:szCs w:val="20"/>
        </w:rPr>
      </w:pPr>
    </w:p>
    <w:p w14:paraId="5A429F40"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INFRACTIONS OF CONDUCT</w:t>
      </w:r>
    </w:p>
    <w:p w14:paraId="48E44D0A" w14:textId="77777777" w:rsidR="0065616A" w:rsidRPr="00946E44" w:rsidRDefault="0065616A" w:rsidP="00946E44">
      <w:pPr>
        <w:rPr>
          <w:rFonts w:ascii="Tahoma" w:hAnsi="Tahoma" w:cs="Tahoma"/>
          <w:b/>
          <w:sz w:val="20"/>
          <w:szCs w:val="20"/>
        </w:rPr>
      </w:pPr>
    </w:p>
    <w:p w14:paraId="796C5CF5" w14:textId="4740A0FE" w:rsidR="0065616A" w:rsidRPr="00946E44" w:rsidRDefault="0065616A" w:rsidP="00946E44">
      <w:pPr>
        <w:rPr>
          <w:rFonts w:ascii="Tahoma" w:hAnsi="Tahoma" w:cs="Tahoma"/>
          <w:sz w:val="20"/>
          <w:szCs w:val="20"/>
        </w:rPr>
      </w:pPr>
      <w:r w:rsidRPr="00946E44">
        <w:rPr>
          <w:rFonts w:ascii="Tahoma" w:hAnsi="Tahoma" w:cs="Tahoma"/>
          <w:sz w:val="20"/>
          <w:szCs w:val="20"/>
        </w:rPr>
        <w:tab/>
      </w:r>
      <w:r w:rsidR="00870751">
        <w:rPr>
          <w:rFonts w:ascii="Tahoma" w:hAnsi="Tahoma" w:cs="Tahoma"/>
          <w:sz w:val="20"/>
          <w:szCs w:val="20"/>
        </w:rPr>
        <w:t>Golden State Universit</w:t>
      </w:r>
      <w:r w:rsidR="0096018D">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students shall at all times maintain themselves in a manner befitting professionals. The following shall be considered infractions of conduct: classroom tardiness; eating, drinking or smoking in prohibited areas; inappropriate attire; failure to meet financial obligations made with University; unlawful displacement of University equipment or willful destruction of same; diagnosis or treatment of patients, family or friends prior to entering the Clinic Program; forgery of official documents. Following entry into the clinics, the intern may treat patients only in the clinic and under the supervision of a licensed practitioner. </w:t>
      </w:r>
    </w:p>
    <w:p w14:paraId="4D372B86" w14:textId="77777777" w:rsidR="0065616A" w:rsidRPr="00946E44" w:rsidRDefault="0065616A" w:rsidP="00946E44">
      <w:pPr>
        <w:rPr>
          <w:rFonts w:ascii="Tahoma" w:hAnsi="Tahoma" w:cs="Tahoma"/>
          <w:b/>
          <w:sz w:val="20"/>
          <w:szCs w:val="20"/>
        </w:rPr>
      </w:pPr>
    </w:p>
    <w:p w14:paraId="588D8BB8"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RULE OF CONDUCT</w:t>
      </w:r>
    </w:p>
    <w:p w14:paraId="4935FC18" w14:textId="77777777" w:rsidR="0065616A" w:rsidRPr="00946E44" w:rsidRDefault="0065616A" w:rsidP="00946E44">
      <w:pPr>
        <w:rPr>
          <w:rFonts w:ascii="Tahoma" w:hAnsi="Tahoma" w:cs="Tahoma"/>
          <w:b/>
          <w:sz w:val="20"/>
          <w:szCs w:val="20"/>
        </w:rPr>
      </w:pPr>
    </w:p>
    <w:p w14:paraId="3714EDED" w14:textId="156D162E" w:rsidR="0065616A" w:rsidRPr="00946E44" w:rsidRDefault="0065616A" w:rsidP="00946E44">
      <w:pPr>
        <w:rPr>
          <w:rFonts w:ascii="Tahoma" w:hAnsi="Tahoma" w:cs="Tahoma"/>
          <w:sz w:val="20"/>
          <w:szCs w:val="20"/>
        </w:rPr>
      </w:pPr>
      <w:r w:rsidRPr="00946E44">
        <w:rPr>
          <w:rFonts w:ascii="Tahoma" w:hAnsi="Tahoma" w:cs="Tahoma"/>
          <w:sz w:val="20"/>
          <w:szCs w:val="20"/>
        </w:rPr>
        <w:tab/>
      </w:r>
      <w:r w:rsidR="00870751">
        <w:rPr>
          <w:rFonts w:ascii="Tahoma" w:hAnsi="Tahoma" w:cs="Tahoma"/>
          <w:sz w:val="20"/>
          <w:szCs w:val="20"/>
        </w:rPr>
        <w:t>Golden State Universit</w:t>
      </w:r>
      <w:r w:rsidR="0096018D">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students shall at all times maintain themselves in a manner </w:t>
      </w:r>
      <w:r w:rsidR="007072D3" w:rsidRPr="00946E44">
        <w:rPr>
          <w:rFonts w:ascii="Tahoma" w:hAnsi="Tahoma" w:cs="Tahoma"/>
          <w:sz w:val="20"/>
          <w:szCs w:val="20"/>
        </w:rPr>
        <w:t>be</w:t>
      </w:r>
      <w:r w:rsidR="007072D3">
        <w:rPr>
          <w:rFonts w:ascii="Tahoma" w:hAnsi="Tahoma" w:cs="Tahoma"/>
          <w:sz w:val="20"/>
          <w:szCs w:val="20"/>
        </w:rPr>
        <w:t>f</w:t>
      </w:r>
      <w:r w:rsidR="007072D3" w:rsidRPr="00946E44">
        <w:rPr>
          <w:rFonts w:ascii="Tahoma" w:hAnsi="Tahoma" w:cs="Tahoma"/>
          <w:sz w:val="20"/>
          <w:szCs w:val="20"/>
        </w:rPr>
        <w:t>itting</w:t>
      </w:r>
      <w:r w:rsidRPr="00946E44">
        <w:rPr>
          <w:rFonts w:ascii="Tahoma" w:hAnsi="Tahoma" w:cs="Tahoma"/>
          <w:sz w:val="20"/>
          <w:szCs w:val="20"/>
        </w:rPr>
        <w:t xml:space="preserve"> professionals. They are required to be in compliance with the University’s Policies and Regulations. Any violation of Policies and Regulations established by the University shall be addressed accordingly and may result in suspension or dismissal from the University. Any suspended or dismissed student shall be given the right to appeal the administrative decision.  </w:t>
      </w:r>
    </w:p>
    <w:p w14:paraId="38F86255" w14:textId="77777777" w:rsidR="0065616A" w:rsidRPr="00946E44" w:rsidRDefault="0065616A" w:rsidP="00946E44">
      <w:pPr>
        <w:rPr>
          <w:rFonts w:ascii="Tahoma" w:hAnsi="Tahoma" w:cs="Tahoma"/>
          <w:b/>
          <w:sz w:val="20"/>
          <w:szCs w:val="20"/>
        </w:rPr>
      </w:pPr>
    </w:p>
    <w:p w14:paraId="2BE12A6D"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CAMPUS PHOTO I.D. CARD</w:t>
      </w:r>
    </w:p>
    <w:p w14:paraId="78255F60" w14:textId="77777777" w:rsidR="0065616A" w:rsidRPr="00946E44" w:rsidRDefault="0065616A" w:rsidP="00946E44">
      <w:pPr>
        <w:rPr>
          <w:rFonts w:ascii="Tahoma" w:hAnsi="Tahoma" w:cs="Tahoma"/>
          <w:b/>
          <w:sz w:val="20"/>
          <w:szCs w:val="20"/>
        </w:rPr>
      </w:pPr>
    </w:p>
    <w:p w14:paraId="4CC8E687"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Each enrolled student shall receive a Campus Photo I.D. Card. The use of this card is strongly encouraged to all students. The Campus Photo I.D. Card is required for the following services:</w:t>
      </w:r>
    </w:p>
    <w:p w14:paraId="52409E3C" w14:textId="77777777" w:rsidR="0065616A" w:rsidRPr="00946E44" w:rsidRDefault="0065616A" w:rsidP="00946E44">
      <w:pPr>
        <w:rPr>
          <w:rFonts w:ascii="Tahoma" w:hAnsi="Tahoma" w:cs="Tahoma"/>
          <w:sz w:val="20"/>
          <w:szCs w:val="20"/>
        </w:rPr>
      </w:pPr>
    </w:p>
    <w:p w14:paraId="140351CB" w14:textId="77777777" w:rsidR="0065616A" w:rsidRPr="00946E44" w:rsidRDefault="0065616A" w:rsidP="00946E44">
      <w:pPr>
        <w:numPr>
          <w:ilvl w:val="0"/>
          <w:numId w:val="25"/>
        </w:numPr>
        <w:rPr>
          <w:rFonts w:ascii="Tahoma" w:hAnsi="Tahoma" w:cs="Tahoma"/>
          <w:sz w:val="20"/>
          <w:szCs w:val="20"/>
        </w:rPr>
      </w:pPr>
      <w:r w:rsidRPr="00946E44">
        <w:rPr>
          <w:rFonts w:ascii="Tahoma" w:hAnsi="Tahoma" w:cs="Tahoma"/>
          <w:sz w:val="20"/>
          <w:szCs w:val="20"/>
        </w:rPr>
        <w:t>All campus labs</w:t>
      </w:r>
    </w:p>
    <w:p w14:paraId="5E65A519" w14:textId="77777777" w:rsidR="0065616A" w:rsidRPr="00946E44" w:rsidRDefault="0065616A" w:rsidP="00946E44">
      <w:pPr>
        <w:numPr>
          <w:ilvl w:val="0"/>
          <w:numId w:val="25"/>
        </w:numPr>
        <w:rPr>
          <w:rFonts w:ascii="Tahoma" w:hAnsi="Tahoma" w:cs="Tahoma"/>
          <w:sz w:val="20"/>
          <w:szCs w:val="20"/>
        </w:rPr>
      </w:pPr>
      <w:r w:rsidRPr="00946E44">
        <w:rPr>
          <w:rFonts w:ascii="Tahoma" w:hAnsi="Tahoma" w:cs="Tahoma"/>
          <w:sz w:val="20"/>
          <w:szCs w:val="20"/>
        </w:rPr>
        <w:t>Check or credit card purchases in the Bookstore</w:t>
      </w:r>
    </w:p>
    <w:p w14:paraId="7C7B8D70" w14:textId="77777777" w:rsidR="0065616A" w:rsidRPr="00946E44" w:rsidRDefault="0065616A" w:rsidP="00946E44">
      <w:pPr>
        <w:numPr>
          <w:ilvl w:val="0"/>
          <w:numId w:val="25"/>
        </w:numPr>
        <w:rPr>
          <w:rFonts w:ascii="Tahoma" w:hAnsi="Tahoma" w:cs="Tahoma"/>
          <w:sz w:val="20"/>
          <w:szCs w:val="20"/>
        </w:rPr>
      </w:pPr>
      <w:r w:rsidRPr="00946E44">
        <w:rPr>
          <w:rFonts w:ascii="Tahoma" w:hAnsi="Tahoma" w:cs="Tahoma"/>
          <w:sz w:val="20"/>
          <w:szCs w:val="20"/>
        </w:rPr>
        <w:lastRenderedPageBreak/>
        <w:t>Library, Financial Aid Office, Fiscal Officer’s Office, and Registrar’s Office.</w:t>
      </w:r>
    </w:p>
    <w:p w14:paraId="2AEE0E54" w14:textId="77777777" w:rsidR="0065616A" w:rsidRPr="00946E44" w:rsidRDefault="0065616A" w:rsidP="00946E44">
      <w:pPr>
        <w:rPr>
          <w:rFonts w:ascii="Tahoma" w:hAnsi="Tahoma" w:cs="Tahoma"/>
          <w:sz w:val="20"/>
          <w:szCs w:val="20"/>
        </w:rPr>
      </w:pPr>
    </w:p>
    <w:p w14:paraId="09A8841C" w14:textId="14F89763" w:rsidR="0065616A" w:rsidRPr="00946E44" w:rsidRDefault="0065616A" w:rsidP="00946E44">
      <w:pPr>
        <w:ind w:left="360"/>
        <w:rPr>
          <w:rFonts w:ascii="Tahoma" w:hAnsi="Tahoma" w:cs="Tahoma"/>
          <w:sz w:val="20"/>
          <w:szCs w:val="20"/>
        </w:rPr>
      </w:pPr>
      <w:r w:rsidRPr="00946E44">
        <w:rPr>
          <w:rFonts w:ascii="Tahoma" w:hAnsi="Tahoma" w:cs="Tahoma"/>
          <w:sz w:val="20"/>
          <w:szCs w:val="20"/>
        </w:rPr>
        <w:t xml:space="preserve">Students may be required to show their Campus Photo I.D. Card to </w:t>
      </w:r>
      <w:r w:rsidR="00870751">
        <w:rPr>
          <w:rFonts w:ascii="Tahoma" w:hAnsi="Tahoma" w:cs="Tahoma"/>
          <w:sz w:val="20"/>
          <w:szCs w:val="20"/>
        </w:rPr>
        <w:t>Golden State Universit</w:t>
      </w:r>
      <w:r w:rsidR="0096018D">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security personnel, if needed. </w:t>
      </w:r>
    </w:p>
    <w:p w14:paraId="20E0E69D" w14:textId="77777777" w:rsidR="0065616A" w:rsidRPr="00946E44" w:rsidRDefault="0065616A" w:rsidP="00946E44">
      <w:pPr>
        <w:rPr>
          <w:rFonts w:ascii="Tahoma" w:hAnsi="Tahoma" w:cs="Tahoma"/>
          <w:b/>
          <w:sz w:val="20"/>
          <w:szCs w:val="20"/>
        </w:rPr>
      </w:pPr>
    </w:p>
    <w:p w14:paraId="6EFBD09A" w14:textId="77777777" w:rsidR="00281B92" w:rsidRDefault="00281B92" w:rsidP="00946E44">
      <w:pPr>
        <w:rPr>
          <w:rFonts w:ascii="Tahoma" w:hAnsi="Tahoma" w:cs="Tahoma"/>
          <w:b/>
          <w:sz w:val="20"/>
          <w:szCs w:val="20"/>
        </w:rPr>
      </w:pPr>
    </w:p>
    <w:p w14:paraId="4D7E8D4B"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DRESS CODE</w:t>
      </w:r>
    </w:p>
    <w:p w14:paraId="0AFF5F13" w14:textId="77777777" w:rsidR="0065616A" w:rsidRPr="00946E44" w:rsidRDefault="0065616A" w:rsidP="00946E44">
      <w:pPr>
        <w:rPr>
          <w:rFonts w:ascii="Tahoma" w:hAnsi="Tahoma" w:cs="Tahoma"/>
          <w:b/>
          <w:sz w:val="20"/>
          <w:szCs w:val="20"/>
        </w:rPr>
      </w:pPr>
    </w:p>
    <w:p w14:paraId="01EF13CE"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In the interest of professional image and safety of all students, the following dress code shall be observed:</w:t>
      </w:r>
    </w:p>
    <w:p w14:paraId="4BD76648" w14:textId="77777777" w:rsidR="0065616A" w:rsidRPr="00946E44" w:rsidRDefault="0065616A" w:rsidP="00946E44">
      <w:pPr>
        <w:rPr>
          <w:rFonts w:ascii="Tahoma" w:hAnsi="Tahoma" w:cs="Tahoma"/>
          <w:sz w:val="20"/>
          <w:szCs w:val="20"/>
        </w:rPr>
      </w:pPr>
    </w:p>
    <w:p w14:paraId="217BA496" w14:textId="77777777" w:rsidR="0065616A" w:rsidRPr="00946E44" w:rsidRDefault="0065616A" w:rsidP="00946E44">
      <w:pPr>
        <w:numPr>
          <w:ilvl w:val="0"/>
          <w:numId w:val="26"/>
        </w:numPr>
        <w:rPr>
          <w:rFonts w:ascii="Tahoma" w:hAnsi="Tahoma" w:cs="Tahoma"/>
          <w:sz w:val="20"/>
          <w:szCs w:val="20"/>
        </w:rPr>
      </w:pPr>
      <w:r w:rsidRPr="00946E44">
        <w:rPr>
          <w:rFonts w:ascii="Tahoma" w:hAnsi="Tahoma" w:cs="Tahoma"/>
          <w:sz w:val="20"/>
          <w:szCs w:val="20"/>
        </w:rPr>
        <w:t xml:space="preserve">Acceptable lecture classroom attire must include: shoes, shirts, and trousers or shorts for males; and shoes, shirt and shorts/pants/skirts or dresses for females. </w:t>
      </w:r>
    </w:p>
    <w:p w14:paraId="1F65E377" w14:textId="77777777" w:rsidR="0065616A" w:rsidRPr="00946E44" w:rsidRDefault="0065616A" w:rsidP="00946E44">
      <w:pPr>
        <w:numPr>
          <w:ilvl w:val="0"/>
          <w:numId w:val="26"/>
        </w:numPr>
        <w:rPr>
          <w:rFonts w:ascii="Tahoma" w:hAnsi="Tahoma" w:cs="Tahoma"/>
          <w:sz w:val="20"/>
          <w:szCs w:val="20"/>
        </w:rPr>
      </w:pPr>
      <w:r w:rsidRPr="00946E44">
        <w:rPr>
          <w:rFonts w:ascii="Tahoma" w:hAnsi="Tahoma" w:cs="Tahoma"/>
          <w:sz w:val="20"/>
          <w:szCs w:val="20"/>
        </w:rPr>
        <w:t>Clothing worn in laboratories shall include classroom attire with the exception that no open toe shoes will be allowed.</w:t>
      </w:r>
    </w:p>
    <w:p w14:paraId="22D3FEF6" w14:textId="7BD40F52" w:rsidR="0065616A" w:rsidRPr="00946E44" w:rsidRDefault="0065616A" w:rsidP="00946E44">
      <w:pPr>
        <w:numPr>
          <w:ilvl w:val="0"/>
          <w:numId w:val="26"/>
        </w:numPr>
        <w:rPr>
          <w:rFonts w:ascii="Tahoma" w:hAnsi="Tahoma" w:cs="Tahoma"/>
          <w:sz w:val="20"/>
          <w:szCs w:val="20"/>
        </w:rPr>
      </w:pPr>
      <w:r w:rsidRPr="00946E44">
        <w:rPr>
          <w:rFonts w:ascii="Tahoma" w:hAnsi="Tahoma" w:cs="Tahoma"/>
          <w:sz w:val="20"/>
          <w:szCs w:val="20"/>
        </w:rPr>
        <w:t xml:space="preserve">Students attending </w:t>
      </w:r>
      <w:r w:rsidR="008A55D5">
        <w:rPr>
          <w:rFonts w:ascii="Tahoma" w:hAnsi="Tahoma" w:cs="Tahoma"/>
          <w:sz w:val="20"/>
          <w:szCs w:val="20"/>
        </w:rPr>
        <w:t xml:space="preserve">clinic hours </w:t>
      </w:r>
      <w:r w:rsidRPr="00946E44">
        <w:rPr>
          <w:rFonts w:ascii="Tahoma" w:hAnsi="Tahoma" w:cs="Tahoma"/>
          <w:sz w:val="20"/>
          <w:szCs w:val="20"/>
        </w:rPr>
        <w:t>are required to dress in appropriate clinic attire in accordance with the clinic hand-book regulations.</w:t>
      </w:r>
    </w:p>
    <w:p w14:paraId="39E8D5B8" w14:textId="77777777" w:rsidR="0065616A" w:rsidRPr="00946E44" w:rsidRDefault="0065616A" w:rsidP="00946E44">
      <w:pPr>
        <w:numPr>
          <w:ilvl w:val="0"/>
          <w:numId w:val="26"/>
        </w:numPr>
        <w:rPr>
          <w:rFonts w:ascii="Tahoma" w:hAnsi="Tahoma" w:cs="Tahoma"/>
          <w:sz w:val="20"/>
          <w:szCs w:val="20"/>
        </w:rPr>
      </w:pPr>
      <w:r w:rsidRPr="00946E44">
        <w:rPr>
          <w:rFonts w:ascii="Tahoma" w:hAnsi="Tahoma" w:cs="Tahoma"/>
          <w:sz w:val="20"/>
          <w:szCs w:val="20"/>
        </w:rPr>
        <w:t>Intern attire will remain as set forth in the clinic handbook.</w:t>
      </w:r>
    </w:p>
    <w:p w14:paraId="345BD015" w14:textId="77777777" w:rsidR="0065616A" w:rsidRPr="00946E44" w:rsidRDefault="0065616A" w:rsidP="00946E44">
      <w:pPr>
        <w:numPr>
          <w:ilvl w:val="0"/>
          <w:numId w:val="26"/>
        </w:numPr>
        <w:rPr>
          <w:rFonts w:ascii="Tahoma" w:hAnsi="Tahoma" w:cs="Tahoma"/>
          <w:sz w:val="20"/>
          <w:szCs w:val="20"/>
        </w:rPr>
      </w:pPr>
      <w:r w:rsidRPr="00946E44">
        <w:rPr>
          <w:rFonts w:ascii="Tahoma" w:hAnsi="Tahoma" w:cs="Tahoma"/>
          <w:sz w:val="20"/>
          <w:szCs w:val="20"/>
        </w:rPr>
        <w:t xml:space="preserve">Any student, at the instructor’s discretion, may be asked to leave a classroom and/or laboratory for failure to comply with Regulations listed above. </w:t>
      </w:r>
      <w:r w:rsidRPr="00946E44">
        <w:rPr>
          <w:rFonts w:ascii="Tahoma" w:hAnsi="Tahoma" w:cs="Tahoma"/>
          <w:sz w:val="20"/>
          <w:szCs w:val="20"/>
        </w:rPr>
        <w:tab/>
      </w:r>
    </w:p>
    <w:p w14:paraId="414A801C" w14:textId="77777777" w:rsidR="0065616A" w:rsidRPr="00946E44" w:rsidRDefault="0065616A" w:rsidP="00946E44">
      <w:pPr>
        <w:rPr>
          <w:rFonts w:ascii="Tahoma" w:hAnsi="Tahoma" w:cs="Tahoma"/>
          <w:b/>
          <w:sz w:val="20"/>
          <w:szCs w:val="20"/>
        </w:rPr>
      </w:pPr>
    </w:p>
    <w:p w14:paraId="62217AC7" w14:textId="28D1D598" w:rsidR="0065616A" w:rsidRPr="00946E44" w:rsidRDefault="008A55D5" w:rsidP="00946E44">
      <w:pPr>
        <w:rPr>
          <w:rFonts w:ascii="Tahoma" w:hAnsi="Tahoma" w:cs="Tahoma"/>
          <w:b/>
          <w:sz w:val="20"/>
          <w:szCs w:val="20"/>
        </w:rPr>
      </w:pPr>
      <w:r>
        <w:rPr>
          <w:rFonts w:ascii="Tahoma" w:hAnsi="Tahoma" w:cs="Tahoma"/>
          <w:b/>
          <w:sz w:val="20"/>
          <w:szCs w:val="20"/>
        </w:rPr>
        <w:t xml:space="preserve">USE OF </w:t>
      </w:r>
      <w:r w:rsidR="0065616A" w:rsidRPr="00946E44">
        <w:rPr>
          <w:rFonts w:ascii="Tahoma" w:hAnsi="Tahoma" w:cs="Tahoma"/>
          <w:b/>
          <w:sz w:val="20"/>
          <w:szCs w:val="20"/>
        </w:rPr>
        <w:t>CELLULAR PHONES</w:t>
      </w:r>
    </w:p>
    <w:p w14:paraId="396FFE82" w14:textId="77777777" w:rsidR="0065616A" w:rsidRPr="00946E44" w:rsidRDefault="0065616A" w:rsidP="00946E44">
      <w:pPr>
        <w:rPr>
          <w:rFonts w:ascii="Tahoma" w:hAnsi="Tahoma" w:cs="Tahoma"/>
          <w:b/>
          <w:sz w:val="20"/>
          <w:szCs w:val="20"/>
        </w:rPr>
      </w:pPr>
    </w:p>
    <w:p w14:paraId="18838F61" w14:textId="14FBE5BD" w:rsidR="0065616A" w:rsidRPr="00946E44" w:rsidRDefault="0065616A" w:rsidP="00946E44">
      <w:pPr>
        <w:rPr>
          <w:rFonts w:ascii="Tahoma" w:hAnsi="Tahoma" w:cs="Tahoma"/>
          <w:sz w:val="20"/>
          <w:szCs w:val="20"/>
        </w:rPr>
      </w:pPr>
      <w:r w:rsidRPr="00946E44">
        <w:rPr>
          <w:rFonts w:ascii="Tahoma" w:hAnsi="Tahoma" w:cs="Tahoma"/>
          <w:b/>
          <w:sz w:val="20"/>
          <w:szCs w:val="20"/>
        </w:rPr>
        <w:tab/>
      </w:r>
      <w:r w:rsidRPr="00946E44">
        <w:rPr>
          <w:rFonts w:ascii="Tahoma" w:hAnsi="Tahoma" w:cs="Tahoma"/>
          <w:sz w:val="20"/>
          <w:szCs w:val="20"/>
        </w:rPr>
        <w:t xml:space="preserve">Students are required to turn off their cellular phones in the clinics and in the classrooms to avoid disturbing the patients during treatment procedures or disturbing the students and the faculty member during class presentation. Beepers with vibratory mode may be used by the students, only if their do not emit sounds. </w:t>
      </w:r>
    </w:p>
    <w:p w14:paraId="0A204107" w14:textId="77777777" w:rsidR="0065616A" w:rsidRPr="00946E44" w:rsidRDefault="0065616A" w:rsidP="00946E44">
      <w:pPr>
        <w:rPr>
          <w:rFonts w:ascii="Tahoma" w:hAnsi="Tahoma" w:cs="Tahoma"/>
          <w:b/>
          <w:sz w:val="20"/>
          <w:szCs w:val="20"/>
        </w:rPr>
      </w:pPr>
    </w:p>
    <w:p w14:paraId="126B5348"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RAPE &amp; SEXUAL ASSAULT (</w:t>
      </w:r>
      <w:r w:rsidRPr="00946E44">
        <w:rPr>
          <w:rFonts w:ascii="Tahoma" w:hAnsi="Tahoma" w:cs="Tahoma"/>
          <w:b/>
          <w:caps/>
          <w:sz w:val="20"/>
          <w:szCs w:val="20"/>
        </w:rPr>
        <w:t>Policy on Sexual Assault</w:t>
      </w:r>
      <w:r w:rsidRPr="00946E44">
        <w:rPr>
          <w:rFonts w:ascii="Tahoma" w:hAnsi="Tahoma" w:cs="Tahoma"/>
          <w:b/>
          <w:sz w:val="20"/>
          <w:szCs w:val="20"/>
        </w:rPr>
        <w:t>)</w:t>
      </w:r>
    </w:p>
    <w:p w14:paraId="3A66AB4D" w14:textId="77777777" w:rsidR="0065616A" w:rsidRPr="00946E44" w:rsidRDefault="0065616A" w:rsidP="00946E44">
      <w:pPr>
        <w:rPr>
          <w:rFonts w:ascii="Tahoma" w:hAnsi="Tahoma" w:cs="Tahoma"/>
          <w:b/>
          <w:sz w:val="20"/>
          <w:szCs w:val="20"/>
        </w:rPr>
      </w:pPr>
    </w:p>
    <w:p w14:paraId="0FC68104" w14:textId="05C23456" w:rsidR="0065616A" w:rsidRPr="00946E44" w:rsidRDefault="0096018D"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It is the policy of the University to maintain an academic and employment environment free of sexual harassment.  Sexual harassment by a faculty member, employee, or student is a violation of this policy and is prohibited.  Furthermore, harassment may violate Federal and State laws.</w:t>
      </w:r>
    </w:p>
    <w:p w14:paraId="4D503A56" w14:textId="77777777" w:rsidR="0065616A" w:rsidRPr="00946E44" w:rsidRDefault="0065616A" w:rsidP="00946E44">
      <w:pPr>
        <w:autoSpaceDE w:val="0"/>
        <w:autoSpaceDN w:val="0"/>
        <w:adjustRightInd w:val="0"/>
        <w:rPr>
          <w:rFonts w:ascii="Tahoma" w:hAnsi="Tahoma" w:cs="Tahoma"/>
          <w:color w:val="000000"/>
          <w:sz w:val="20"/>
          <w:szCs w:val="20"/>
        </w:rPr>
      </w:pPr>
      <w:r w:rsidRPr="00946E44">
        <w:rPr>
          <w:rFonts w:ascii="Tahoma" w:hAnsi="Tahoma" w:cs="Tahoma"/>
          <w:color w:val="000000"/>
          <w:sz w:val="20"/>
          <w:szCs w:val="20"/>
        </w:rPr>
        <w:t>For purposes of this policy, sexual harassment is defined as unwelcome sexual advances, unwelcome requests for sexual favors, and other unwelcome verbal or physical conduct of a sexual nature when:</w:t>
      </w:r>
    </w:p>
    <w:p w14:paraId="19DAE4D0" w14:textId="77777777" w:rsidR="0065616A" w:rsidRPr="00946E44" w:rsidRDefault="0065616A" w:rsidP="00946E44">
      <w:pPr>
        <w:numPr>
          <w:ilvl w:val="0"/>
          <w:numId w:val="24"/>
        </w:numPr>
        <w:tabs>
          <w:tab w:val="clear" w:pos="780"/>
        </w:tabs>
        <w:autoSpaceDE w:val="0"/>
        <w:autoSpaceDN w:val="0"/>
        <w:adjustRightInd w:val="0"/>
        <w:ind w:left="360"/>
        <w:rPr>
          <w:rFonts w:ascii="Tahoma" w:hAnsi="Tahoma" w:cs="Tahoma"/>
          <w:color w:val="000000"/>
          <w:sz w:val="20"/>
          <w:szCs w:val="20"/>
        </w:rPr>
      </w:pPr>
      <w:r w:rsidRPr="00946E44">
        <w:rPr>
          <w:rFonts w:ascii="Tahoma" w:hAnsi="Tahoma" w:cs="Tahoma"/>
          <w:color w:val="000000"/>
          <w:sz w:val="20"/>
          <w:szCs w:val="20"/>
        </w:rPr>
        <w:t>Submission to such conduct is made either explicitly or implicitly a term or condition of an individual's employment, academic status, or participation in any law school activity;</w:t>
      </w:r>
    </w:p>
    <w:p w14:paraId="7D88C4CB" w14:textId="77777777" w:rsidR="0065616A" w:rsidRPr="00946E44" w:rsidRDefault="0065616A" w:rsidP="00946E44">
      <w:pPr>
        <w:autoSpaceDE w:val="0"/>
        <w:autoSpaceDN w:val="0"/>
        <w:adjustRightInd w:val="0"/>
        <w:ind w:left="420"/>
        <w:rPr>
          <w:rFonts w:ascii="Tahoma" w:hAnsi="Tahoma" w:cs="Tahoma"/>
          <w:color w:val="000000"/>
          <w:sz w:val="20"/>
          <w:szCs w:val="20"/>
        </w:rPr>
      </w:pPr>
    </w:p>
    <w:p w14:paraId="02F299A9" w14:textId="77777777" w:rsidR="0065616A" w:rsidRPr="00946E44" w:rsidRDefault="0065616A" w:rsidP="00946E44">
      <w:pPr>
        <w:numPr>
          <w:ilvl w:val="0"/>
          <w:numId w:val="24"/>
        </w:numPr>
        <w:tabs>
          <w:tab w:val="clear" w:pos="780"/>
        </w:tabs>
        <w:autoSpaceDE w:val="0"/>
        <w:autoSpaceDN w:val="0"/>
        <w:adjustRightInd w:val="0"/>
        <w:ind w:left="360"/>
        <w:rPr>
          <w:rFonts w:ascii="Tahoma" w:hAnsi="Tahoma" w:cs="Tahoma"/>
          <w:color w:val="000000"/>
          <w:sz w:val="20"/>
          <w:szCs w:val="20"/>
        </w:rPr>
      </w:pPr>
      <w:r w:rsidRPr="00946E44">
        <w:rPr>
          <w:rFonts w:ascii="Tahoma" w:hAnsi="Tahoma" w:cs="Tahoma"/>
          <w:color w:val="000000"/>
          <w:sz w:val="20"/>
          <w:szCs w:val="20"/>
        </w:rPr>
        <w:t>Submission to or rejection of such conduct by an individual is used as a basis for employment or academic decision affecting such individual or;</w:t>
      </w:r>
    </w:p>
    <w:p w14:paraId="2FFD89E4" w14:textId="77777777" w:rsidR="0065616A" w:rsidRPr="00946E44" w:rsidRDefault="0065616A" w:rsidP="00946E44">
      <w:pPr>
        <w:autoSpaceDE w:val="0"/>
        <w:autoSpaceDN w:val="0"/>
        <w:adjustRightInd w:val="0"/>
        <w:ind w:left="360" w:hanging="360"/>
        <w:rPr>
          <w:rFonts w:ascii="Tahoma" w:hAnsi="Tahoma" w:cs="Tahoma"/>
          <w:color w:val="000000"/>
          <w:sz w:val="20"/>
          <w:szCs w:val="20"/>
        </w:rPr>
      </w:pPr>
    </w:p>
    <w:p w14:paraId="2C9FAABA" w14:textId="77777777" w:rsidR="0065616A" w:rsidRPr="00946E44" w:rsidRDefault="0065616A" w:rsidP="00946E44">
      <w:pPr>
        <w:numPr>
          <w:ilvl w:val="0"/>
          <w:numId w:val="24"/>
        </w:numPr>
        <w:tabs>
          <w:tab w:val="clear" w:pos="780"/>
        </w:tabs>
        <w:autoSpaceDE w:val="0"/>
        <w:autoSpaceDN w:val="0"/>
        <w:adjustRightInd w:val="0"/>
        <w:ind w:left="360"/>
        <w:rPr>
          <w:rFonts w:ascii="Tahoma" w:hAnsi="Tahoma" w:cs="Tahoma"/>
          <w:color w:val="000000"/>
          <w:sz w:val="20"/>
          <w:szCs w:val="20"/>
        </w:rPr>
      </w:pPr>
      <w:r w:rsidRPr="00946E44">
        <w:rPr>
          <w:rFonts w:ascii="Tahoma" w:hAnsi="Tahoma" w:cs="Tahoma"/>
          <w:color w:val="000000"/>
          <w:sz w:val="20"/>
          <w:szCs w:val="20"/>
        </w:rPr>
        <w:t>Such conduct has the purpose or effect of unreasonably interfering with an individual's academic performance or creating an intimidating, hostile, or offensive working or academic environment.</w:t>
      </w:r>
    </w:p>
    <w:p w14:paraId="04656336" w14:textId="77777777" w:rsidR="0065616A" w:rsidRPr="00946E44" w:rsidRDefault="0065616A" w:rsidP="00946E44">
      <w:pPr>
        <w:rPr>
          <w:rFonts w:ascii="Tahoma" w:hAnsi="Tahoma" w:cs="Tahoma"/>
          <w:sz w:val="20"/>
          <w:szCs w:val="20"/>
        </w:rPr>
      </w:pPr>
    </w:p>
    <w:p w14:paraId="409BC697"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HARASSMENT</w:t>
      </w:r>
    </w:p>
    <w:p w14:paraId="331E5CA2" w14:textId="77777777" w:rsidR="0065616A" w:rsidRPr="00946E44" w:rsidRDefault="0065616A" w:rsidP="00946E44">
      <w:pPr>
        <w:rPr>
          <w:rFonts w:ascii="Tahoma" w:hAnsi="Tahoma" w:cs="Tahoma"/>
          <w:b/>
          <w:sz w:val="20"/>
          <w:szCs w:val="20"/>
        </w:rPr>
      </w:pPr>
    </w:p>
    <w:p w14:paraId="2ED47B29" w14:textId="1FD47F0B" w:rsidR="0065616A" w:rsidRPr="00946E44" w:rsidRDefault="0065616A" w:rsidP="00946E44">
      <w:pPr>
        <w:rPr>
          <w:rFonts w:ascii="Tahoma" w:hAnsi="Tahoma" w:cs="Tahoma"/>
          <w:sz w:val="20"/>
          <w:szCs w:val="20"/>
        </w:rPr>
      </w:pPr>
      <w:r w:rsidRPr="00946E44">
        <w:rPr>
          <w:rFonts w:ascii="Tahoma" w:hAnsi="Tahoma" w:cs="Tahoma"/>
          <w:b/>
          <w:sz w:val="20"/>
          <w:szCs w:val="20"/>
        </w:rPr>
        <w:tab/>
      </w:r>
      <w:r w:rsidR="00870751">
        <w:rPr>
          <w:rFonts w:ascii="Tahoma" w:hAnsi="Tahoma" w:cs="Tahoma"/>
          <w:sz w:val="20"/>
          <w:szCs w:val="20"/>
        </w:rPr>
        <w:t>Golden State Universit</w:t>
      </w:r>
      <w:r w:rsidR="0096018D">
        <w:rPr>
          <w:rFonts w:ascii="Tahoma" w:hAnsi="Tahoma" w:cs="Tahoma"/>
          <w:sz w:val="20"/>
          <w:szCs w:val="20"/>
        </w:rPr>
        <w:t>y</w:t>
      </w:r>
      <w:r w:rsidR="00870751">
        <w:rPr>
          <w:rFonts w:ascii="Tahoma" w:hAnsi="Tahoma" w:cs="Tahoma"/>
          <w:sz w:val="20"/>
          <w:szCs w:val="20"/>
        </w:rPr>
        <w:t xml:space="preserve"> </w:t>
      </w:r>
      <w:r w:rsidRPr="00946E44">
        <w:rPr>
          <w:rFonts w:ascii="Tahoma" w:hAnsi="Tahoma" w:cs="Tahoma"/>
          <w:sz w:val="20"/>
          <w:szCs w:val="20"/>
        </w:rPr>
        <w:t xml:space="preserve"> is committed to providing an environment that is free of discrimination. In keeping with this commitment, the University maintains a strict policy prohibiting unlawful harassment, including sexual harassment. Harassment may be defined as to worry, impede, and/or to annoy persistently the peace of another party. This Regulation applies to all members of the University </w:t>
      </w:r>
      <w:r w:rsidRPr="00946E44">
        <w:rPr>
          <w:rFonts w:ascii="Tahoma" w:hAnsi="Tahoma" w:cs="Tahoma"/>
          <w:sz w:val="20"/>
          <w:szCs w:val="20"/>
        </w:rPr>
        <w:lastRenderedPageBreak/>
        <w:t>community, including students. Furthermore, it prohibits harassment in any form, including verbal, physical, and/or visual harassment.</w:t>
      </w:r>
    </w:p>
    <w:p w14:paraId="2885923D" w14:textId="77777777" w:rsidR="0065616A" w:rsidRPr="00946E44" w:rsidRDefault="0065616A" w:rsidP="00946E44">
      <w:pPr>
        <w:rPr>
          <w:rFonts w:ascii="Tahoma" w:hAnsi="Tahoma" w:cs="Tahoma"/>
          <w:sz w:val="20"/>
          <w:szCs w:val="20"/>
        </w:rPr>
      </w:pPr>
    </w:p>
    <w:p w14:paraId="2747E66F" w14:textId="77777777"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Sexual harassment includes, but is not limited to, making unwanted sexual advances and requests for sexual favors where either 1) submission to such conduct is made an explicit term or condition of service or grading; 2) submission to or rejection of such conduct by an individual is used as a basis of academic decisions; or 3) such conduct has the purpose or effect of substantially interfering with an individual’s academic performance or creating an intimidating, hostile, or offensive academic or social environment. Students who violate this policy will be subject to discipline in accordance with the Student Honor Code/Code of Ethics and other Policies and Regulations of the University.  </w:t>
      </w:r>
    </w:p>
    <w:p w14:paraId="0C5FF39D" w14:textId="77777777" w:rsidR="0065616A" w:rsidRPr="00946E44" w:rsidRDefault="0065616A" w:rsidP="00946E44">
      <w:pPr>
        <w:rPr>
          <w:rFonts w:ascii="Tahoma" w:hAnsi="Tahoma" w:cs="Tahoma"/>
          <w:sz w:val="20"/>
          <w:szCs w:val="20"/>
        </w:rPr>
      </w:pPr>
    </w:p>
    <w:p w14:paraId="581185DB" w14:textId="36D43C99" w:rsidR="0065616A" w:rsidRPr="00946E44" w:rsidRDefault="0065616A" w:rsidP="00946E44">
      <w:pPr>
        <w:rPr>
          <w:rFonts w:ascii="Tahoma" w:hAnsi="Tahoma" w:cs="Tahoma"/>
          <w:sz w:val="20"/>
          <w:szCs w:val="20"/>
        </w:rPr>
      </w:pPr>
      <w:r w:rsidRPr="00946E44">
        <w:rPr>
          <w:rFonts w:ascii="Tahoma" w:hAnsi="Tahoma" w:cs="Tahoma"/>
          <w:sz w:val="20"/>
          <w:szCs w:val="20"/>
        </w:rPr>
        <w:tab/>
        <w:t xml:space="preserve">Any student who believes that he or she has been harassed by another student, an employee of the University, or any other agent of the University, should promptly report the facts of the incident or incidents and the names of the individuals involved to either his or her advisor, the  of Clinical Affairs, or the </w:t>
      </w:r>
      <w:r w:rsidR="00BE258F">
        <w:rPr>
          <w:rFonts w:ascii="Tahoma" w:hAnsi="Tahoma" w:cs="Tahoma"/>
          <w:sz w:val="20"/>
          <w:szCs w:val="20"/>
        </w:rPr>
        <w:t>ACADEMIC DEAN</w:t>
      </w:r>
      <w:r w:rsidRPr="00946E44">
        <w:rPr>
          <w:rFonts w:ascii="Tahoma" w:hAnsi="Tahoma" w:cs="Tahoma"/>
          <w:sz w:val="20"/>
          <w:szCs w:val="20"/>
        </w:rPr>
        <w:t xml:space="preserve"> or the Assistant to President. Alternative reporting can be made to any faculty or staff. </w:t>
      </w:r>
    </w:p>
    <w:p w14:paraId="334908C3" w14:textId="77777777" w:rsidR="0065616A" w:rsidRPr="00946E44" w:rsidRDefault="0065616A" w:rsidP="00946E44">
      <w:pPr>
        <w:rPr>
          <w:rFonts w:ascii="Tahoma" w:hAnsi="Tahoma" w:cs="Tahoma"/>
          <w:b/>
          <w:sz w:val="20"/>
          <w:szCs w:val="20"/>
        </w:rPr>
      </w:pPr>
    </w:p>
    <w:p w14:paraId="13E1F164" w14:textId="77777777" w:rsidR="0065616A" w:rsidRPr="00946E44" w:rsidRDefault="0065616A" w:rsidP="00946E44">
      <w:pPr>
        <w:rPr>
          <w:rFonts w:ascii="Tahoma" w:hAnsi="Tahoma" w:cs="Tahoma"/>
          <w:b/>
          <w:sz w:val="20"/>
          <w:szCs w:val="20"/>
        </w:rPr>
      </w:pPr>
      <w:r w:rsidRPr="00946E44">
        <w:rPr>
          <w:rFonts w:ascii="Tahoma" w:hAnsi="Tahoma" w:cs="Tahoma"/>
          <w:b/>
          <w:sz w:val="20"/>
          <w:szCs w:val="20"/>
        </w:rPr>
        <w:t>STUDENT GRIEVANCE PROCEDURE</w:t>
      </w:r>
    </w:p>
    <w:p w14:paraId="5DF646EB" w14:textId="77777777" w:rsidR="0065616A" w:rsidRPr="00946E44" w:rsidRDefault="0065616A" w:rsidP="00946E44">
      <w:pPr>
        <w:rPr>
          <w:rFonts w:ascii="Tahoma" w:hAnsi="Tahoma" w:cs="Tahoma"/>
          <w:sz w:val="20"/>
          <w:szCs w:val="20"/>
        </w:rPr>
      </w:pPr>
    </w:p>
    <w:p w14:paraId="4C0B8B0C" w14:textId="523043BF" w:rsidR="0065616A" w:rsidRPr="00946E44" w:rsidRDefault="0096018D" w:rsidP="00946E44">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0065616A" w:rsidRPr="00946E44">
        <w:rPr>
          <w:rFonts w:ascii="Tahoma" w:hAnsi="Tahoma" w:cs="Tahoma"/>
          <w:color w:val="000000"/>
          <w:sz w:val="20"/>
          <w:szCs w:val="20"/>
        </w:rPr>
        <w:t xml:space="preserve">Students have the right to address grievances </w:t>
      </w:r>
      <w:r w:rsidR="008E4229">
        <w:rPr>
          <w:rFonts w:ascii="Tahoma" w:hAnsi="Tahoma" w:cs="Tahoma" w:hint="eastAsia"/>
          <w:color w:val="000000"/>
          <w:sz w:val="20"/>
          <w:szCs w:val="20"/>
        </w:rPr>
        <w:t>about anyone or anything in the school</w:t>
      </w:r>
      <w:r w:rsidR="0065616A" w:rsidRPr="00946E44">
        <w:rPr>
          <w:rFonts w:ascii="Tahoma" w:hAnsi="Tahoma" w:cs="Tahoma"/>
          <w:color w:val="000000"/>
          <w:sz w:val="20"/>
          <w:szCs w:val="20"/>
        </w:rPr>
        <w:t xml:space="preserve">.  If the situation cannot be resolved promptly, the student shall submit a report of the policy violation to any of the s or Administration.  Upon receipt of the report, the </w:t>
      </w:r>
      <w:r w:rsidR="002E07CF">
        <w:rPr>
          <w:rFonts w:ascii="Tahoma" w:hAnsi="Tahoma" w:cs="Tahoma"/>
          <w:color w:val="000000"/>
          <w:sz w:val="20"/>
          <w:szCs w:val="20"/>
        </w:rPr>
        <w:t>OFFICE DIRECTOR</w:t>
      </w:r>
      <w:r w:rsidR="0065616A" w:rsidRPr="00946E44">
        <w:rPr>
          <w:rFonts w:ascii="Tahoma" w:hAnsi="Tahoma" w:cs="Tahoma"/>
          <w:color w:val="000000"/>
          <w:sz w:val="20"/>
          <w:szCs w:val="20"/>
        </w:rPr>
        <w:t xml:space="preserve"> shall promptly notify the student that an investigation will begin and furnish the student with a copy of this policy.  The </w:t>
      </w:r>
      <w:r w:rsidR="002E07CF">
        <w:rPr>
          <w:rFonts w:ascii="Tahoma" w:hAnsi="Tahoma" w:cs="Tahoma"/>
          <w:color w:val="000000"/>
          <w:sz w:val="20"/>
          <w:szCs w:val="20"/>
        </w:rPr>
        <w:t>OFFICE DIRECTOR</w:t>
      </w:r>
      <w:r w:rsidR="0065616A" w:rsidRPr="00946E44">
        <w:rPr>
          <w:rFonts w:ascii="Tahoma" w:hAnsi="Tahoma" w:cs="Tahoma"/>
          <w:color w:val="000000"/>
          <w:sz w:val="20"/>
          <w:szCs w:val="20"/>
        </w:rPr>
        <w:t xml:space="preserve"> shall immediately investigate the situation and shall have the power to question persons with pertinent information, examine any pertinent materials, and question the student.  Within fifteen (15) school days, exclusive of weekends and holidays, of notice to the student, the </w:t>
      </w:r>
      <w:r w:rsidR="002E07CF">
        <w:rPr>
          <w:rFonts w:ascii="Tahoma" w:hAnsi="Tahoma" w:cs="Tahoma"/>
          <w:color w:val="000000"/>
          <w:sz w:val="20"/>
          <w:szCs w:val="20"/>
        </w:rPr>
        <w:t>OFFICE DIRECTOR</w:t>
      </w:r>
      <w:r w:rsidR="0065616A" w:rsidRPr="00946E44">
        <w:rPr>
          <w:rFonts w:ascii="Tahoma" w:hAnsi="Tahoma" w:cs="Tahoma"/>
          <w:color w:val="000000"/>
          <w:sz w:val="20"/>
          <w:szCs w:val="20"/>
        </w:rPr>
        <w:t xml:space="preserve"> shall determine whether a complaint shall be filed with the </w:t>
      </w:r>
      <w:r w:rsidR="00A8502A">
        <w:rPr>
          <w:rFonts w:ascii="Tahoma" w:hAnsi="Tahoma" w:cs="Tahoma"/>
          <w:color w:val="000000"/>
          <w:sz w:val="20"/>
          <w:szCs w:val="20"/>
        </w:rPr>
        <w:t>President</w:t>
      </w:r>
      <w:r w:rsidR="0065616A" w:rsidRPr="00946E44">
        <w:rPr>
          <w:rFonts w:ascii="Tahoma" w:hAnsi="Tahoma" w:cs="Tahoma"/>
          <w:color w:val="000000"/>
          <w:sz w:val="20"/>
          <w:szCs w:val="20"/>
        </w:rPr>
        <w:t xml:space="preserve">.  If a complaint is filed, the person against whom the complaint is filed shall receive written notice which shall include the initial report, the factual allegations, a list of witnesses and evidence, the time and place of the hearing, a statement that the accused has the right to be represented by counsel or a representative of his/her choice, and an opportunity to review any information gathered by the </w:t>
      </w:r>
      <w:r w:rsidR="008E4229">
        <w:rPr>
          <w:rFonts w:ascii="Tahoma" w:hAnsi="Tahoma" w:cs="Tahoma" w:hint="eastAsia"/>
          <w:color w:val="000000"/>
          <w:sz w:val="20"/>
          <w:szCs w:val="20"/>
        </w:rPr>
        <w:t>Office Director</w:t>
      </w:r>
      <w:r w:rsidR="0065616A" w:rsidRPr="00946E44">
        <w:rPr>
          <w:rFonts w:ascii="Tahoma" w:hAnsi="Tahoma" w:cs="Tahoma"/>
          <w:color w:val="000000"/>
          <w:sz w:val="20"/>
          <w:szCs w:val="20"/>
        </w:rPr>
        <w:t>.</w:t>
      </w:r>
    </w:p>
    <w:p w14:paraId="71E237DA" w14:textId="77777777" w:rsidR="0065616A" w:rsidRPr="00946E44" w:rsidRDefault="0065616A" w:rsidP="00946E44">
      <w:pPr>
        <w:autoSpaceDE w:val="0"/>
        <w:autoSpaceDN w:val="0"/>
        <w:adjustRightInd w:val="0"/>
        <w:rPr>
          <w:rFonts w:ascii="Tahoma" w:hAnsi="Tahoma" w:cs="Tahoma"/>
          <w:color w:val="000000"/>
          <w:sz w:val="20"/>
          <w:szCs w:val="20"/>
        </w:rPr>
      </w:pPr>
    </w:p>
    <w:p w14:paraId="7EEDAFF4" w14:textId="1B3EADEC" w:rsidR="0065616A" w:rsidRPr="00946E44" w:rsidRDefault="0065616A" w:rsidP="007A4612">
      <w:pPr>
        <w:autoSpaceDE w:val="0"/>
        <w:autoSpaceDN w:val="0"/>
        <w:adjustRightInd w:val="0"/>
        <w:rPr>
          <w:rFonts w:ascii="Tahoma" w:hAnsi="Tahoma" w:cs="Tahoma"/>
          <w:sz w:val="20"/>
          <w:szCs w:val="20"/>
        </w:rPr>
      </w:pPr>
      <w:r w:rsidRPr="00946E44">
        <w:rPr>
          <w:rFonts w:ascii="Tahoma" w:hAnsi="Tahoma" w:cs="Tahoma"/>
          <w:color w:val="000000"/>
          <w:sz w:val="20"/>
          <w:szCs w:val="20"/>
        </w:rPr>
        <w:t>If no complaint is filed with the administration because the allegation is without merit, the conduct is</w:t>
      </w:r>
      <w:r w:rsidR="0096018D">
        <w:rPr>
          <w:rFonts w:ascii="Tahoma" w:hAnsi="Tahoma" w:cs="Tahoma"/>
          <w:color w:val="000000"/>
          <w:sz w:val="20"/>
          <w:szCs w:val="20"/>
        </w:rPr>
        <w:t xml:space="preserve"> de</w:t>
      </w:r>
      <w:r w:rsidR="0096018D" w:rsidRPr="00946E44">
        <w:rPr>
          <w:rFonts w:ascii="Tahoma" w:hAnsi="Tahoma" w:cs="Tahoma"/>
          <w:color w:val="000000"/>
          <w:sz w:val="20"/>
          <w:szCs w:val="20"/>
        </w:rPr>
        <w:t>monism</w:t>
      </w:r>
      <w:r w:rsidRPr="00946E44">
        <w:rPr>
          <w:rFonts w:ascii="Tahoma" w:hAnsi="Tahoma" w:cs="Tahoma"/>
          <w:color w:val="000000"/>
          <w:sz w:val="20"/>
          <w:szCs w:val="20"/>
        </w:rPr>
        <w:t>, or the evidence is insufficient, the</w:t>
      </w:r>
      <w:r w:rsidR="007A4612">
        <w:rPr>
          <w:rFonts w:ascii="Tahoma" w:hAnsi="Tahoma" w:cs="Tahoma"/>
          <w:color w:val="000000"/>
          <w:sz w:val="20"/>
          <w:szCs w:val="20"/>
        </w:rPr>
        <w:t xml:space="preserve"> </w:t>
      </w:r>
      <w:r w:rsidR="002E07CF">
        <w:rPr>
          <w:rFonts w:ascii="Tahoma" w:hAnsi="Tahoma" w:cs="Tahoma"/>
          <w:color w:val="000000"/>
          <w:sz w:val="20"/>
          <w:szCs w:val="20"/>
        </w:rPr>
        <w:t>OFFICE DIRECTOR</w:t>
      </w:r>
      <w:r w:rsidRPr="00946E44">
        <w:rPr>
          <w:rFonts w:ascii="Tahoma" w:hAnsi="Tahoma" w:cs="Tahoma"/>
          <w:color w:val="000000"/>
          <w:sz w:val="20"/>
          <w:szCs w:val="20"/>
        </w:rPr>
        <w:t xml:space="preserve"> shall keep a record of the allegation, nonetheless.  The student shall be informed accordingly.</w:t>
      </w:r>
    </w:p>
    <w:p w14:paraId="765B4FDA" w14:textId="77777777" w:rsidR="002205ED" w:rsidRPr="002205ED" w:rsidRDefault="002205ED" w:rsidP="002205ED">
      <w:pPr>
        <w:autoSpaceDE w:val="0"/>
        <w:autoSpaceDN w:val="0"/>
        <w:adjustRightInd w:val="0"/>
        <w:rPr>
          <w:rFonts w:ascii="Tahoma" w:hAnsi="Tahoma" w:cs="Tahoma"/>
          <w:color w:val="000000"/>
          <w:sz w:val="20"/>
          <w:szCs w:val="20"/>
        </w:rPr>
      </w:pPr>
    </w:p>
    <w:p w14:paraId="7D5DC94D" w14:textId="360A6305" w:rsidR="002205ED" w:rsidRDefault="002205ED" w:rsidP="002205ED">
      <w:pPr>
        <w:autoSpaceDE w:val="0"/>
        <w:autoSpaceDN w:val="0"/>
        <w:adjustRightInd w:val="0"/>
        <w:rPr>
          <w:rFonts w:ascii="Tahoma" w:hAnsi="Tahoma" w:cs="Tahoma"/>
          <w:color w:val="000000"/>
          <w:sz w:val="20"/>
          <w:szCs w:val="20"/>
        </w:rPr>
      </w:pPr>
      <w:r w:rsidRPr="002205ED">
        <w:rPr>
          <w:rFonts w:ascii="Tahoma" w:hAnsi="Tahoma" w:cs="Tahoma"/>
          <w:color w:val="000000"/>
          <w:sz w:val="20"/>
          <w:szCs w:val="20"/>
        </w:rPr>
        <w:t xml:space="preserve">A student or any member of the public may file a complaint about this institution with the Bureau for Private Postsecondary Education by calling (888) 370-7589 or by completing a complaint form, which can be obtained on the bureau's </w:t>
      </w:r>
      <w:r w:rsidR="007A4612">
        <w:rPr>
          <w:rFonts w:ascii="Tahoma" w:hAnsi="Tahoma" w:cs="Tahoma"/>
          <w:color w:val="000000"/>
          <w:sz w:val="20"/>
          <w:szCs w:val="20"/>
        </w:rPr>
        <w:t>website</w:t>
      </w:r>
      <w:r w:rsidRPr="002205ED">
        <w:rPr>
          <w:rFonts w:ascii="Tahoma" w:hAnsi="Tahoma" w:cs="Tahoma"/>
          <w:color w:val="000000"/>
          <w:sz w:val="20"/>
          <w:szCs w:val="20"/>
        </w:rPr>
        <w:t xml:space="preserve"> </w:t>
      </w:r>
      <w:hyperlink r:id="rId7" w:history="1">
        <w:r w:rsidR="007A4612" w:rsidRPr="00FB269E">
          <w:rPr>
            <w:rStyle w:val="Hyperlink"/>
            <w:rFonts w:ascii="Tahoma" w:hAnsi="Tahoma" w:cs="Tahoma"/>
            <w:sz w:val="20"/>
            <w:szCs w:val="20"/>
          </w:rPr>
          <w:t>www.bppe.ca.gov</w:t>
        </w:r>
      </w:hyperlink>
    </w:p>
    <w:p w14:paraId="37FDA010" w14:textId="77777777" w:rsidR="002205ED" w:rsidRDefault="002205ED" w:rsidP="00946E44">
      <w:pPr>
        <w:autoSpaceDE w:val="0"/>
        <w:autoSpaceDN w:val="0"/>
        <w:adjustRightInd w:val="0"/>
        <w:rPr>
          <w:rFonts w:ascii="Tahoma" w:hAnsi="Tahoma" w:cs="Tahoma"/>
          <w:color w:val="000000"/>
          <w:sz w:val="20"/>
          <w:szCs w:val="20"/>
        </w:rPr>
      </w:pPr>
    </w:p>
    <w:p w14:paraId="49A26BF3" w14:textId="77777777" w:rsidR="002205ED" w:rsidRDefault="002205ED" w:rsidP="00946E44">
      <w:pPr>
        <w:autoSpaceDE w:val="0"/>
        <w:autoSpaceDN w:val="0"/>
        <w:adjustRightInd w:val="0"/>
        <w:rPr>
          <w:rFonts w:ascii="Tahoma" w:hAnsi="Tahoma" w:cs="Tahoma"/>
          <w:color w:val="000000"/>
          <w:sz w:val="20"/>
          <w:szCs w:val="20"/>
        </w:rPr>
      </w:pPr>
    </w:p>
    <w:p w14:paraId="7866B61B" w14:textId="77777777" w:rsidR="0065616A" w:rsidRPr="00347FD6" w:rsidRDefault="0065616A" w:rsidP="00946E44">
      <w:pPr>
        <w:rPr>
          <w:rFonts w:ascii="Tahoma" w:hAnsi="Tahoma" w:cs="Tahoma"/>
          <w:sz w:val="20"/>
          <w:szCs w:val="20"/>
        </w:rPr>
      </w:pPr>
    </w:p>
    <w:p w14:paraId="17652F69" w14:textId="77777777" w:rsidR="0065616A" w:rsidRPr="00946E44" w:rsidRDefault="0065616A">
      <w:pPr>
        <w:rPr>
          <w:rFonts w:ascii="Tahoma" w:hAnsi="Tahoma" w:cs="Tahoma"/>
          <w:b/>
          <w:sz w:val="20"/>
          <w:szCs w:val="20"/>
        </w:rPr>
      </w:pPr>
    </w:p>
    <w:sectPr w:rsidR="0065616A" w:rsidRPr="00946E44" w:rsidSect="000A66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B1BE" w14:textId="77777777" w:rsidR="00FB777A" w:rsidRDefault="00FB777A">
      <w:r>
        <w:separator/>
      </w:r>
    </w:p>
  </w:endnote>
  <w:endnote w:type="continuationSeparator" w:id="0">
    <w:p w14:paraId="45BA8FAB" w14:textId="77777777" w:rsidR="00FB777A" w:rsidRDefault="00F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1597" w14:textId="77777777" w:rsidR="00870751" w:rsidRDefault="00870751">
    <w:pPr>
      <w:pStyle w:val="Footer"/>
      <w:jc w:val="right"/>
    </w:pPr>
    <w:r>
      <w:fldChar w:fldCharType="begin"/>
    </w:r>
    <w:r>
      <w:instrText xml:space="preserve"> PAGE   \* MERGEFORMAT </w:instrText>
    </w:r>
    <w:r>
      <w:fldChar w:fldCharType="separate"/>
    </w:r>
    <w:r>
      <w:rPr>
        <w:noProof/>
      </w:rPr>
      <w:t>24</w:t>
    </w:r>
    <w:r>
      <w:rPr>
        <w:noProof/>
      </w:rPr>
      <w:fldChar w:fldCharType="end"/>
    </w:r>
  </w:p>
  <w:p w14:paraId="1EC62FDA" w14:textId="77777777" w:rsidR="00870751" w:rsidRDefault="0087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B2BD" w14:textId="77777777" w:rsidR="00FB777A" w:rsidRDefault="00FB777A">
      <w:r>
        <w:separator/>
      </w:r>
    </w:p>
  </w:footnote>
  <w:footnote w:type="continuationSeparator" w:id="0">
    <w:p w14:paraId="0CBC0EFD" w14:textId="77777777" w:rsidR="00FB777A" w:rsidRDefault="00F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082B" w14:textId="361A86D0" w:rsidR="00870751" w:rsidRPr="00870751" w:rsidRDefault="00870751" w:rsidP="007072D3">
    <w:pPr>
      <w:jc w:val="center"/>
      <w:rPr>
        <w:rFonts w:ascii="Copperplate Gothic Bold" w:hAnsi="Copperplate Gothic Bold"/>
        <w:sz w:val="32"/>
        <w:szCs w:val="32"/>
        <w:lang w:eastAsia="en-US"/>
      </w:rPr>
    </w:pPr>
    <w:r w:rsidRPr="00870751">
      <w:rPr>
        <w:noProof/>
        <w:sz w:val="32"/>
        <w:szCs w:val="32"/>
      </w:rPr>
      <mc:AlternateContent>
        <mc:Choice Requires="wps">
          <w:drawing>
            <wp:anchor distT="0" distB="0" distL="114300" distR="114300" simplePos="0" relativeHeight="251667968" behindDoc="1" locked="0" layoutInCell="1" allowOverlap="1" wp14:anchorId="58951C9F" wp14:editId="6B77D747">
              <wp:simplePos x="0" y="0"/>
              <wp:positionH relativeFrom="column">
                <wp:posOffset>-304800</wp:posOffset>
              </wp:positionH>
              <wp:positionV relativeFrom="paragraph">
                <wp:posOffset>-163830</wp:posOffset>
              </wp:positionV>
              <wp:extent cx="1339215" cy="1238250"/>
              <wp:effectExtent l="0" t="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A9EA0" w14:textId="77777777" w:rsidR="00870751" w:rsidRDefault="00870751" w:rsidP="007072D3">
                          <w:r>
                            <w:rPr>
                              <w:noProof/>
                            </w:rPr>
                            <w:drawing>
                              <wp:inline distT="0" distB="0" distL="0" distR="0" wp14:anchorId="26C920C0" wp14:editId="34AD4AF7">
                                <wp:extent cx="844550" cy="828624"/>
                                <wp:effectExtent l="0" t="0" r="0" b="0"/>
                                <wp:docPr id="130139931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779" cy="83277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1C9F" id="_x0000_t202" coordsize="21600,21600" o:spt="202" path="m,l,21600r21600,l21600,xe">
              <v:stroke joinstyle="miter"/>
              <v:path gradientshapeok="t" o:connecttype="rect"/>
            </v:shapetype>
            <v:shape id="Text Box 1" o:spid="_x0000_s1026" type="#_x0000_t202" style="position:absolute;left:0;text-align:left;margin-left:-24pt;margin-top:-12.9pt;width:105.45pt;height: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h9QEAAMsDAAAOAAAAZHJzL2Uyb0RvYy54bWysU8tu2zAQvBfoPxC817Jku00Ey0HqwEWB&#10;NC2Q5gMoinqgFJdd0pbcr++SchwjvQXVgeBqydmd2eH6Zuw1Oyh0HZiCp7M5Z8pIqDrTFPzp5+7D&#10;FWfOC1MJDUYV/Kgcv9m8f7cebK4yaEFXChmBGJcPtuCt9zZPEidb1Qs3A6sMJWvAXngKsUkqFAOh&#10;9zrJ5vOPyQBYWQSpnKO/d1OSbyJ+XSvpv9e1U57pglNvPq4Y1zKsyWYt8gaFbTt5akO8oYtedIaK&#10;nqHuhBdsj90/UH0nERzUfiahT6CuO6kiB2KTzl+xeWyFVZELiePsWSb3/2Dlw+HR/kDmx88w0gAj&#10;CWfvQf5yzMC2FaZRt4gwtEpUVDgNkiWDdfnpapDa5S6AlMM3qGjIYu8hAo019kEV4skInQZwPIuu&#10;Rs9kKLlYXGfpijNJuTRbXGWrOJZE5M/XLTr/RUHPwqbgSFON8OJw73xoR+TPR0I1B7qrdp3WMcCm&#10;3GpkB0EO2MUvMnh1TJtw2EC4NiGGP5FnoDaR9GM5UjLwLaE6EmOEyVH0AmjTAv7hbCA3Fdz93gtU&#10;nOmvhlS7TpfLYL8YLFefMgrwMlNeZoSRBFVwz9m03frJsnuLXdNSpWlOBm5J6bqLGrx0deqbHBOl&#10;Obk7WPIyjqde3uDmLwAAAP//AwBQSwMEFAAGAAgAAAAhAElQc1LeAAAACwEAAA8AAABkcnMvZG93&#10;bnJldi54bWxMj8FugzAQRO+V+g/WRuqlSkxRQgLFRG2lVr0mzQcseAMoeI2wE8jf15za24x2NDsv&#10;30+mEzcaXGtZwcsqAkFcWd1yreD087ncgXAeWWNnmRTcycG+eHzIMdN25APdjr4WoYRdhgoa7/tM&#10;Slc1ZNCtbE8cbmc7GPTBDrXUA46h3HQyjqJEGmw5fGiwp4+GqsvxahScv8fnTTqWX/60PayTd2y3&#10;pb0r9bSY3l5BeJr8Xxjm+WE6FGFTaa+snegULNe7wOKDiDeBYU4kcQqinEUagyxy+Z+h+AUAAP//&#10;AwBQSwECLQAUAAYACAAAACEAtoM4kv4AAADhAQAAEwAAAAAAAAAAAAAAAAAAAAAAW0NvbnRlbnRf&#10;VHlwZXNdLnhtbFBLAQItABQABgAIAAAAIQA4/SH/1gAAAJQBAAALAAAAAAAAAAAAAAAAAC8BAABf&#10;cmVscy8ucmVsc1BLAQItABQABgAIAAAAIQAICgTh9QEAAMsDAAAOAAAAAAAAAAAAAAAAAC4CAABk&#10;cnMvZTJvRG9jLnhtbFBLAQItABQABgAIAAAAIQBJUHNS3gAAAAsBAAAPAAAAAAAAAAAAAAAAAE8E&#10;AABkcnMvZG93bnJldi54bWxQSwUGAAAAAAQABADzAAAAWgUAAAAA&#10;" stroked="f">
              <v:textbox>
                <w:txbxContent>
                  <w:p w14:paraId="6F8A9EA0" w14:textId="77777777" w:rsidR="00870751" w:rsidRDefault="00870751" w:rsidP="007072D3">
                    <w:r>
                      <w:rPr>
                        <w:noProof/>
                      </w:rPr>
                      <w:drawing>
                        <wp:inline distT="0" distB="0" distL="0" distR="0" wp14:anchorId="26C920C0" wp14:editId="34AD4AF7">
                          <wp:extent cx="844550" cy="828624"/>
                          <wp:effectExtent l="0" t="0" r="0" b="0"/>
                          <wp:docPr id="130139931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779" cy="832773"/>
                                  </a:xfrm>
                                  <a:prstGeom prst="rect">
                                    <a:avLst/>
                                  </a:prstGeom>
                                  <a:noFill/>
                                  <a:ln>
                                    <a:noFill/>
                                  </a:ln>
                                </pic:spPr>
                              </pic:pic>
                            </a:graphicData>
                          </a:graphic>
                        </wp:inline>
                      </w:drawing>
                    </w:r>
                  </w:p>
                </w:txbxContent>
              </v:textbox>
            </v:shape>
          </w:pict>
        </mc:Fallback>
      </mc:AlternateContent>
    </w:r>
    <w:r w:rsidRPr="00870751">
      <w:rPr>
        <w:rFonts w:ascii="Copperplate Gothic Bold" w:hAnsi="Copperplate Gothic Bold"/>
        <w:sz w:val="32"/>
        <w:szCs w:val="32"/>
        <w:lang w:eastAsia="en-US"/>
      </w:rPr>
      <w:t>Golden State Universit</w:t>
    </w:r>
    <w:r>
      <w:rPr>
        <w:rFonts w:ascii="Copperplate Gothic Bold" w:hAnsi="Copperplate Gothic Bold"/>
        <w:sz w:val="32"/>
        <w:szCs w:val="32"/>
        <w:lang w:eastAsia="en-US"/>
      </w:rPr>
      <w:t>y</w:t>
    </w:r>
    <w:r w:rsidRPr="00870751">
      <w:rPr>
        <w:rFonts w:ascii="Copperplate Gothic Bold" w:hAnsi="Copperplate Gothic Bold"/>
        <w:sz w:val="32"/>
        <w:szCs w:val="32"/>
        <w:lang w:eastAsia="en-US"/>
      </w:rPr>
      <w:t xml:space="preserve"> </w:t>
    </w:r>
  </w:p>
  <w:p w14:paraId="3D1733FC" w14:textId="3AE883DC" w:rsidR="00870751" w:rsidRPr="007072D3" w:rsidRDefault="00220436" w:rsidP="007072D3">
    <w:pPr>
      <w:jc w:val="center"/>
      <w:rPr>
        <w:rFonts w:ascii="Franklin Gothic Demi Cond" w:hAnsi="Franklin Gothic Demi Cond" w:cs="Courier New"/>
      </w:rPr>
    </w:pPr>
    <w:r>
      <w:rPr>
        <w:rFonts w:ascii="Franklin Gothic Demi Cond" w:hAnsi="Franklin Gothic Demi Cond" w:cs="Courier New" w:hint="eastAsia"/>
      </w:rPr>
      <w:t>7340</w:t>
    </w:r>
    <w:r w:rsidR="00870751" w:rsidRPr="007072D3">
      <w:rPr>
        <w:rFonts w:ascii="Franklin Gothic Demi Cond" w:hAnsi="Franklin Gothic Demi Cond" w:cs="Courier New"/>
        <w:lang w:eastAsia="en-US"/>
      </w:rPr>
      <w:t xml:space="preserve"> E. Florence Ave. #</w:t>
    </w:r>
    <w:r>
      <w:rPr>
        <w:rFonts w:ascii="Franklin Gothic Demi Cond" w:hAnsi="Franklin Gothic Demi Cond" w:cs="Courier New" w:hint="eastAsia"/>
      </w:rPr>
      <w:t>109</w:t>
    </w:r>
    <w:r w:rsidR="00870751" w:rsidRPr="007072D3">
      <w:rPr>
        <w:rFonts w:ascii="Franklin Gothic Demi Cond" w:hAnsi="Franklin Gothic Demi Cond" w:cs="Courier New"/>
        <w:lang w:eastAsia="en-US"/>
      </w:rPr>
      <w:t>● Downey, CA 9024</w:t>
    </w:r>
    <w:r w:rsidR="00870751" w:rsidRPr="007072D3">
      <w:rPr>
        <w:rFonts w:ascii="Franklin Gothic Demi Cond" w:hAnsi="Franklin Gothic Demi Cond" w:cs="Courier New" w:hint="eastAsia"/>
      </w:rPr>
      <w:t>0</w:t>
    </w:r>
  </w:p>
  <w:p w14:paraId="3E3226A2" w14:textId="75E91D02" w:rsidR="00870751" w:rsidRPr="007072D3" w:rsidRDefault="00870751" w:rsidP="00220436">
    <w:pPr>
      <w:jc w:val="center"/>
      <w:rPr>
        <w:rFonts w:ascii="Franklin Gothic Demi Cond" w:hAnsi="Franklin Gothic Demi Cond" w:cs="Courier New"/>
      </w:rPr>
    </w:pPr>
    <w:r w:rsidRPr="007072D3">
      <w:rPr>
        <w:rFonts w:ascii="Franklin Gothic Demi Cond" w:hAnsi="Franklin Gothic Demi Cond" w:cs="Courier New"/>
        <w:lang w:eastAsia="en-US"/>
      </w:rPr>
      <w:t xml:space="preserve">(562) 622.3368 tel. ● </w:t>
    </w:r>
    <w:r w:rsidRPr="007072D3">
      <w:rPr>
        <w:rFonts w:ascii="Franklin Gothic Demi Cond" w:hAnsi="Franklin Gothic Demi Cond" w:cs="Courier New" w:hint="eastAsia"/>
      </w:rPr>
      <w:t>http</w:t>
    </w:r>
    <w:r w:rsidRPr="007072D3">
      <w:rPr>
        <w:rFonts w:ascii="Franklin Gothic Demi Cond" w:hAnsi="Franklin Gothic Demi Cond" w:cs="Courier New"/>
      </w:rPr>
      <w:t>://www.goldenstateuniv.</w:t>
    </w:r>
    <w:r w:rsidR="00220436">
      <w:rPr>
        <w:rFonts w:ascii="Franklin Gothic Demi Cond" w:hAnsi="Franklin Gothic Demi Cond" w:cs="Courier New" w:hint="eastAsia"/>
      </w:rPr>
      <w:t>com</w:t>
    </w:r>
    <w:r w:rsidRPr="007072D3">
      <w:rPr>
        <w:rFonts w:ascii="Franklin Gothic Demi Cond" w:hAnsi="Franklin Gothic Demi Cond" w:cs="Courier New"/>
      </w:rPr>
      <w:t>/</w:t>
    </w:r>
  </w:p>
  <w:p w14:paraId="2500F7C2" w14:textId="77777777" w:rsidR="00870751" w:rsidRDefault="00870751">
    <w:pPr>
      <w:pStyle w:val="Header"/>
    </w:pPr>
  </w:p>
  <w:p w14:paraId="312D9E53" w14:textId="77777777" w:rsidR="00870751" w:rsidRPr="00BB562E" w:rsidRDefault="00870751">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FA"/>
    <w:multiLevelType w:val="hybridMultilevel"/>
    <w:tmpl w:val="90768CAE"/>
    <w:lvl w:ilvl="0" w:tplc="9090913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8C684D"/>
    <w:multiLevelType w:val="hybridMultilevel"/>
    <w:tmpl w:val="95264906"/>
    <w:lvl w:ilvl="0" w:tplc="79B82A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1E24346"/>
    <w:multiLevelType w:val="hybridMultilevel"/>
    <w:tmpl w:val="43323F0C"/>
    <w:lvl w:ilvl="0" w:tplc="12B2ABEC">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D31D82"/>
    <w:multiLevelType w:val="hybridMultilevel"/>
    <w:tmpl w:val="710408CA"/>
    <w:lvl w:ilvl="0" w:tplc="6F5479CE">
      <w:start w:val="1"/>
      <w:numFmt w:val="lowerRoman"/>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26"/>
        </w:tabs>
        <w:ind w:left="1426" w:hanging="360"/>
      </w:pPr>
      <w:rPr>
        <w:rFonts w:cs="Times New Roman"/>
      </w:rPr>
    </w:lvl>
    <w:lvl w:ilvl="2" w:tplc="0409001B" w:tentative="1">
      <w:start w:val="1"/>
      <w:numFmt w:val="lowerRoman"/>
      <w:lvlText w:val="%3."/>
      <w:lvlJc w:val="right"/>
      <w:pPr>
        <w:tabs>
          <w:tab w:val="num" w:pos="2146"/>
        </w:tabs>
        <w:ind w:left="2146" w:hanging="180"/>
      </w:pPr>
      <w:rPr>
        <w:rFonts w:cs="Times New Roman"/>
      </w:rPr>
    </w:lvl>
    <w:lvl w:ilvl="3" w:tplc="0409000F" w:tentative="1">
      <w:start w:val="1"/>
      <w:numFmt w:val="decimal"/>
      <w:lvlText w:val="%4."/>
      <w:lvlJc w:val="left"/>
      <w:pPr>
        <w:tabs>
          <w:tab w:val="num" w:pos="2866"/>
        </w:tabs>
        <w:ind w:left="2866" w:hanging="360"/>
      </w:pPr>
      <w:rPr>
        <w:rFonts w:cs="Times New Roman"/>
      </w:rPr>
    </w:lvl>
    <w:lvl w:ilvl="4" w:tplc="04090019" w:tentative="1">
      <w:start w:val="1"/>
      <w:numFmt w:val="lowerLetter"/>
      <w:lvlText w:val="%5."/>
      <w:lvlJc w:val="left"/>
      <w:pPr>
        <w:tabs>
          <w:tab w:val="num" w:pos="3586"/>
        </w:tabs>
        <w:ind w:left="3586" w:hanging="360"/>
      </w:pPr>
      <w:rPr>
        <w:rFonts w:cs="Times New Roman"/>
      </w:rPr>
    </w:lvl>
    <w:lvl w:ilvl="5" w:tplc="0409001B" w:tentative="1">
      <w:start w:val="1"/>
      <w:numFmt w:val="lowerRoman"/>
      <w:lvlText w:val="%6."/>
      <w:lvlJc w:val="right"/>
      <w:pPr>
        <w:tabs>
          <w:tab w:val="num" w:pos="4306"/>
        </w:tabs>
        <w:ind w:left="4306" w:hanging="180"/>
      </w:pPr>
      <w:rPr>
        <w:rFonts w:cs="Times New Roman"/>
      </w:rPr>
    </w:lvl>
    <w:lvl w:ilvl="6" w:tplc="0409000F" w:tentative="1">
      <w:start w:val="1"/>
      <w:numFmt w:val="decimal"/>
      <w:lvlText w:val="%7."/>
      <w:lvlJc w:val="left"/>
      <w:pPr>
        <w:tabs>
          <w:tab w:val="num" w:pos="5026"/>
        </w:tabs>
        <w:ind w:left="5026" w:hanging="360"/>
      </w:pPr>
      <w:rPr>
        <w:rFonts w:cs="Times New Roman"/>
      </w:rPr>
    </w:lvl>
    <w:lvl w:ilvl="7" w:tplc="04090019" w:tentative="1">
      <w:start w:val="1"/>
      <w:numFmt w:val="lowerLetter"/>
      <w:lvlText w:val="%8."/>
      <w:lvlJc w:val="left"/>
      <w:pPr>
        <w:tabs>
          <w:tab w:val="num" w:pos="5746"/>
        </w:tabs>
        <w:ind w:left="5746" w:hanging="360"/>
      </w:pPr>
      <w:rPr>
        <w:rFonts w:cs="Times New Roman"/>
      </w:rPr>
    </w:lvl>
    <w:lvl w:ilvl="8" w:tplc="0409001B" w:tentative="1">
      <w:start w:val="1"/>
      <w:numFmt w:val="lowerRoman"/>
      <w:lvlText w:val="%9."/>
      <w:lvlJc w:val="right"/>
      <w:pPr>
        <w:tabs>
          <w:tab w:val="num" w:pos="6466"/>
        </w:tabs>
        <w:ind w:left="6466" w:hanging="180"/>
      </w:pPr>
      <w:rPr>
        <w:rFonts w:cs="Times New Roman"/>
      </w:rPr>
    </w:lvl>
  </w:abstractNum>
  <w:abstractNum w:abstractNumId="4" w15:restartNumberingAfterBreak="0">
    <w:nsid w:val="20760FC4"/>
    <w:multiLevelType w:val="hybridMultilevel"/>
    <w:tmpl w:val="E60A9EA0"/>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217D6D33"/>
    <w:multiLevelType w:val="hybridMultilevel"/>
    <w:tmpl w:val="3EB65488"/>
    <w:lvl w:ilvl="0" w:tplc="FF00477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8106F6"/>
    <w:multiLevelType w:val="hybridMultilevel"/>
    <w:tmpl w:val="96443168"/>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8B7288"/>
    <w:multiLevelType w:val="hybridMultilevel"/>
    <w:tmpl w:val="9C6662AA"/>
    <w:lvl w:ilvl="0" w:tplc="63DEB99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5C3053"/>
    <w:multiLevelType w:val="hybridMultilevel"/>
    <w:tmpl w:val="DFA8B984"/>
    <w:lvl w:ilvl="0" w:tplc="4FE8FA06">
      <w:start w:val="1"/>
      <w:numFmt w:val="decimal"/>
      <w:lvlText w:val="%1."/>
      <w:lvlJc w:val="left"/>
      <w:pPr>
        <w:tabs>
          <w:tab w:val="num" w:pos="720"/>
        </w:tabs>
        <w:ind w:left="720" w:hanging="360"/>
      </w:pPr>
      <w:rPr>
        <w:rFonts w:cs="Times New Roman" w:hint="default"/>
      </w:rPr>
    </w:lvl>
    <w:lvl w:ilvl="1" w:tplc="7AC8AD0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342F4F"/>
    <w:multiLevelType w:val="hybridMultilevel"/>
    <w:tmpl w:val="30E428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20B0"/>
    <w:multiLevelType w:val="hybridMultilevel"/>
    <w:tmpl w:val="DD0259E0"/>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F04719"/>
    <w:multiLevelType w:val="hybridMultilevel"/>
    <w:tmpl w:val="1C6CE3B0"/>
    <w:lvl w:ilvl="0" w:tplc="AF0A9EC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A597061"/>
    <w:multiLevelType w:val="hybridMultilevel"/>
    <w:tmpl w:val="20165022"/>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BE7335"/>
    <w:multiLevelType w:val="hybridMultilevel"/>
    <w:tmpl w:val="0D5E2C14"/>
    <w:lvl w:ilvl="0" w:tplc="381285F4">
      <w:start w:val="1"/>
      <w:numFmt w:val="lowerLetter"/>
      <w:lvlText w:val="%1."/>
      <w:lvlJc w:val="left"/>
      <w:pPr>
        <w:tabs>
          <w:tab w:val="num" w:pos="1440"/>
        </w:tabs>
        <w:ind w:left="1440" w:hanging="720"/>
      </w:pPr>
      <w:rPr>
        <w:rFonts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FE4263B"/>
    <w:multiLevelType w:val="hybridMultilevel"/>
    <w:tmpl w:val="652CCD58"/>
    <w:lvl w:ilvl="0" w:tplc="BA5CD98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3CD19CE"/>
    <w:multiLevelType w:val="hybridMultilevel"/>
    <w:tmpl w:val="495CB374"/>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55F74DA"/>
    <w:multiLevelType w:val="hybridMultilevel"/>
    <w:tmpl w:val="36EC84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797443"/>
    <w:multiLevelType w:val="hybridMultilevel"/>
    <w:tmpl w:val="ABC2BF7E"/>
    <w:lvl w:ilvl="0" w:tplc="4FE8FA06">
      <w:start w:val="1"/>
      <w:numFmt w:val="decimal"/>
      <w:lvlText w:val="%1."/>
      <w:lvlJc w:val="left"/>
      <w:pPr>
        <w:tabs>
          <w:tab w:val="num" w:pos="720"/>
        </w:tabs>
        <w:ind w:left="720" w:hanging="360"/>
      </w:pPr>
      <w:rPr>
        <w:rFonts w:cs="Times New Roman" w:hint="default"/>
      </w:rPr>
    </w:lvl>
    <w:lvl w:ilvl="1" w:tplc="D4DA2F3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6C5AC9"/>
    <w:multiLevelType w:val="hybridMultilevel"/>
    <w:tmpl w:val="93A0C53A"/>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293757"/>
    <w:multiLevelType w:val="hybridMultilevel"/>
    <w:tmpl w:val="C7966340"/>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B887F2A"/>
    <w:multiLevelType w:val="hybridMultilevel"/>
    <w:tmpl w:val="A0EC0A16"/>
    <w:lvl w:ilvl="0" w:tplc="4FE8FA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EF7CF0"/>
    <w:multiLevelType w:val="hybridMultilevel"/>
    <w:tmpl w:val="60E483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D23220D"/>
    <w:multiLevelType w:val="hybridMultilevel"/>
    <w:tmpl w:val="1D18A0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1A92F32"/>
    <w:multiLevelType w:val="hybridMultilevel"/>
    <w:tmpl w:val="8E60817C"/>
    <w:lvl w:ilvl="0" w:tplc="D9949A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4052C5B"/>
    <w:multiLevelType w:val="hybridMultilevel"/>
    <w:tmpl w:val="780A74C6"/>
    <w:lvl w:ilvl="0" w:tplc="DCEE245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91F6A4A"/>
    <w:multiLevelType w:val="hybridMultilevel"/>
    <w:tmpl w:val="84E0EFF8"/>
    <w:lvl w:ilvl="0" w:tplc="820205B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97262177">
    <w:abstractNumId w:val="13"/>
  </w:num>
  <w:num w:numId="2" w16cid:durableId="1750733539">
    <w:abstractNumId w:val="21"/>
  </w:num>
  <w:num w:numId="3" w16cid:durableId="620066347">
    <w:abstractNumId w:val="22"/>
  </w:num>
  <w:num w:numId="4" w16cid:durableId="2097050735">
    <w:abstractNumId w:val="16"/>
  </w:num>
  <w:num w:numId="5" w16cid:durableId="1037395858">
    <w:abstractNumId w:val="7"/>
  </w:num>
  <w:num w:numId="6" w16cid:durableId="701368303">
    <w:abstractNumId w:val="14"/>
  </w:num>
  <w:num w:numId="7" w16cid:durableId="2087605597">
    <w:abstractNumId w:val="0"/>
  </w:num>
  <w:num w:numId="8" w16cid:durableId="1084717662">
    <w:abstractNumId w:val="8"/>
  </w:num>
  <w:num w:numId="9" w16cid:durableId="1774354333">
    <w:abstractNumId w:val="1"/>
  </w:num>
  <w:num w:numId="10" w16cid:durableId="1854033954">
    <w:abstractNumId w:val="3"/>
  </w:num>
  <w:num w:numId="11" w16cid:durableId="48461534">
    <w:abstractNumId w:val="15"/>
  </w:num>
  <w:num w:numId="12" w16cid:durableId="995106893">
    <w:abstractNumId w:val="9"/>
  </w:num>
  <w:num w:numId="13" w16cid:durableId="1838105768">
    <w:abstractNumId w:val="5"/>
  </w:num>
  <w:num w:numId="14" w16cid:durableId="1068577535">
    <w:abstractNumId w:val="23"/>
  </w:num>
  <w:num w:numId="15" w16cid:durableId="1676495245">
    <w:abstractNumId w:val="2"/>
  </w:num>
  <w:num w:numId="16" w16cid:durableId="1430614613">
    <w:abstractNumId w:val="11"/>
  </w:num>
  <w:num w:numId="17" w16cid:durableId="651757627">
    <w:abstractNumId w:val="25"/>
  </w:num>
  <w:num w:numId="18" w16cid:durableId="1797216186">
    <w:abstractNumId w:val="12"/>
  </w:num>
  <w:num w:numId="19" w16cid:durableId="1076635612">
    <w:abstractNumId w:val="10"/>
  </w:num>
  <w:num w:numId="20" w16cid:durableId="1093549796">
    <w:abstractNumId w:val="17"/>
  </w:num>
  <w:num w:numId="21" w16cid:durableId="1352144781">
    <w:abstractNumId w:val="18"/>
  </w:num>
  <w:num w:numId="22" w16cid:durableId="1267689739">
    <w:abstractNumId w:val="24"/>
  </w:num>
  <w:num w:numId="23" w16cid:durableId="715007204">
    <w:abstractNumId w:val="19"/>
  </w:num>
  <w:num w:numId="24" w16cid:durableId="1657997986">
    <w:abstractNumId w:val="4"/>
  </w:num>
  <w:num w:numId="25" w16cid:durableId="827750271">
    <w:abstractNumId w:val="20"/>
  </w:num>
  <w:num w:numId="26" w16cid:durableId="180899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44"/>
    <w:rsid w:val="000558D7"/>
    <w:rsid w:val="000917B3"/>
    <w:rsid w:val="000954FA"/>
    <w:rsid w:val="000A666B"/>
    <w:rsid w:val="00181B54"/>
    <w:rsid w:val="00181EBB"/>
    <w:rsid w:val="001864E0"/>
    <w:rsid w:val="001B495F"/>
    <w:rsid w:val="001D216A"/>
    <w:rsid w:val="001D3D7E"/>
    <w:rsid w:val="002050A9"/>
    <w:rsid w:val="00220436"/>
    <w:rsid w:val="002205ED"/>
    <w:rsid w:val="00261F4E"/>
    <w:rsid w:val="00281B92"/>
    <w:rsid w:val="002A16CB"/>
    <w:rsid w:val="002E07CF"/>
    <w:rsid w:val="00332176"/>
    <w:rsid w:val="00347FD6"/>
    <w:rsid w:val="00384D2F"/>
    <w:rsid w:val="003C17DD"/>
    <w:rsid w:val="003D20F3"/>
    <w:rsid w:val="0045042C"/>
    <w:rsid w:val="004C7558"/>
    <w:rsid w:val="004D37D9"/>
    <w:rsid w:val="004E7000"/>
    <w:rsid w:val="004F4D1D"/>
    <w:rsid w:val="0052662B"/>
    <w:rsid w:val="00561A3B"/>
    <w:rsid w:val="00583D6E"/>
    <w:rsid w:val="005D37F0"/>
    <w:rsid w:val="005F7BD3"/>
    <w:rsid w:val="00600C2B"/>
    <w:rsid w:val="0065616A"/>
    <w:rsid w:val="006C4D05"/>
    <w:rsid w:val="007072D3"/>
    <w:rsid w:val="00775E04"/>
    <w:rsid w:val="007869C9"/>
    <w:rsid w:val="007A4612"/>
    <w:rsid w:val="007C3CCC"/>
    <w:rsid w:val="007D39EC"/>
    <w:rsid w:val="007E10F5"/>
    <w:rsid w:val="00803D9F"/>
    <w:rsid w:val="00815343"/>
    <w:rsid w:val="00831AAC"/>
    <w:rsid w:val="0085148F"/>
    <w:rsid w:val="00853BB5"/>
    <w:rsid w:val="00860991"/>
    <w:rsid w:val="00870751"/>
    <w:rsid w:val="008A55D5"/>
    <w:rsid w:val="008B334F"/>
    <w:rsid w:val="008E4229"/>
    <w:rsid w:val="009023E8"/>
    <w:rsid w:val="0092363A"/>
    <w:rsid w:val="00927396"/>
    <w:rsid w:val="00946E44"/>
    <w:rsid w:val="00957831"/>
    <w:rsid w:val="0096018D"/>
    <w:rsid w:val="00A46005"/>
    <w:rsid w:val="00A5410D"/>
    <w:rsid w:val="00A8502A"/>
    <w:rsid w:val="00AE026D"/>
    <w:rsid w:val="00B236DA"/>
    <w:rsid w:val="00B605FC"/>
    <w:rsid w:val="00B678FB"/>
    <w:rsid w:val="00B82B4C"/>
    <w:rsid w:val="00BA006D"/>
    <w:rsid w:val="00BB562E"/>
    <w:rsid w:val="00BD7EA7"/>
    <w:rsid w:val="00BE23C9"/>
    <w:rsid w:val="00BE258F"/>
    <w:rsid w:val="00BE73FC"/>
    <w:rsid w:val="00BF2071"/>
    <w:rsid w:val="00C05E78"/>
    <w:rsid w:val="00C143D1"/>
    <w:rsid w:val="00C32C97"/>
    <w:rsid w:val="00C51768"/>
    <w:rsid w:val="00D33011"/>
    <w:rsid w:val="00DB6A71"/>
    <w:rsid w:val="00E126C1"/>
    <w:rsid w:val="00E92B93"/>
    <w:rsid w:val="00E95131"/>
    <w:rsid w:val="00EF6040"/>
    <w:rsid w:val="00F47EA0"/>
    <w:rsid w:val="00F86896"/>
    <w:rsid w:val="00FA3549"/>
    <w:rsid w:val="00FB268B"/>
    <w:rsid w:val="00FB28BC"/>
    <w:rsid w:val="00FB57B0"/>
    <w:rsid w:val="00FB777A"/>
    <w:rsid w:val="00FC20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0CB6B2"/>
  <w15:docId w15:val="{CD49DD5B-F4B6-4904-9C52-835400CC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46E44"/>
    <w:pPr>
      <w:autoSpaceDE w:val="0"/>
      <w:autoSpaceDN w:val="0"/>
      <w:adjustRightInd w:val="0"/>
    </w:pPr>
    <w:rPr>
      <w:rFonts w:ascii="Tahoma" w:hAnsi="Tahoma" w:cs="Tahoma"/>
      <w:lang w:eastAsia="en-US"/>
    </w:rPr>
  </w:style>
  <w:style w:type="paragraph" w:customStyle="1" w:styleId="CM17">
    <w:name w:val="CM17"/>
    <w:basedOn w:val="Default"/>
    <w:next w:val="Default"/>
    <w:uiPriority w:val="99"/>
    <w:rsid w:val="00946E44"/>
    <w:pPr>
      <w:spacing w:line="283" w:lineRule="auto"/>
    </w:pPr>
    <w:rPr>
      <w:rFonts w:ascii="Times New Roman" w:hAnsi="Times New Roman" w:cs="Times New Roman"/>
      <w:sz w:val="24"/>
      <w:szCs w:val="24"/>
    </w:rPr>
  </w:style>
  <w:style w:type="paragraph" w:customStyle="1" w:styleId="CM9">
    <w:name w:val="CM9"/>
    <w:basedOn w:val="Default"/>
    <w:next w:val="Default"/>
    <w:uiPriority w:val="99"/>
    <w:rsid w:val="00946E44"/>
    <w:pPr>
      <w:spacing w:line="283" w:lineRule="auto"/>
    </w:pPr>
    <w:rPr>
      <w:rFonts w:ascii="Times New Roman" w:hAnsi="Times New Roman" w:cs="Times New Roman"/>
      <w:sz w:val="24"/>
      <w:szCs w:val="24"/>
    </w:rPr>
  </w:style>
  <w:style w:type="paragraph" w:styleId="BodyText">
    <w:name w:val="Body Text"/>
    <w:basedOn w:val="Normal"/>
    <w:link w:val="BodyTextChar"/>
    <w:uiPriority w:val="99"/>
    <w:rsid w:val="00946E44"/>
    <w:rPr>
      <w:rFonts w:ascii="Arial Narrow" w:hAnsi="Arial Narrow"/>
      <w:sz w:val="16"/>
      <w:szCs w:val="20"/>
      <w:lang w:eastAsia="en-US"/>
    </w:rPr>
  </w:style>
  <w:style w:type="character" w:customStyle="1" w:styleId="BodyTextChar">
    <w:name w:val="Body Text Char"/>
    <w:link w:val="BodyText"/>
    <w:uiPriority w:val="99"/>
    <w:semiHidden/>
    <w:locked/>
    <w:rsid w:val="004C7558"/>
    <w:rPr>
      <w:rFonts w:cs="Times New Roman"/>
      <w:sz w:val="24"/>
      <w:szCs w:val="24"/>
      <w:lang w:eastAsia="ko-KR"/>
    </w:rPr>
  </w:style>
  <w:style w:type="paragraph" w:styleId="BodyTextIndent2">
    <w:name w:val="Body Text Indent 2"/>
    <w:basedOn w:val="Normal"/>
    <w:link w:val="BodyTextIndent2Char"/>
    <w:uiPriority w:val="99"/>
    <w:rsid w:val="00946E44"/>
    <w:pPr>
      <w:spacing w:after="120" w:line="480" w:lineRule="auto"/>
      <w:ind w:left="360"/>
    </w:pPr>
    <w:rPr>
      <w:lang w:eastAsia="en-US"/>
    </w:rPr>
  </w:style>
  <w:style w:type="character" w:customStyle="1" w:styleId="BodyTextIndent2Char">
    <w:name w:val="Body Text Indent 2 Char"/>
    <w:link w:val="BodyTextIndent2"/>
    <w:uiPriority w:val="99"/>
    <w:semiHidden/>
    <w:locked/>
    <w:rsid w:val="004C7558"/>
    <w:rPr>
      <w:rFonts w:cs="Times New Roman"/>
      <w:sz w:val="24"/>
      <w:szCs w:val="24"/>
      <w:lang w:eastAsia="ko-KR"/>
    </w:rPr>
  </w:style>
  <w:style w:type="table" w:styleId="TableGrid">
    <w:name w:val="Table Grid"/>
    <w:basedOn w:val="TableNormal"/>
    <w:uiPriority w:val="99"/>
    <w:rsid w:val="0094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562E"/>
    <w:pPr>
      <w:tabs>
        <w:tab w:val="center" w:pos="4680"/>
        <w:tab w:val="right" w:pos="9360"/>
      </w:tabs>
    </w:pPr>
  </w:style>
  <w:style w:type="character" w:customStyle="1" w:styleId="HeaderChar">
    <w:name w:val="Header Char"/>
    <w:link w:val="Header"/>
    <w:uiPriority w:val="99"/>
    <w:rsid w:val="00BB562E"/>
    <w:rPr>
      <w:sz w:val="24"/>
      <w:szCs w:val="24"/>
      <w:lang w:eastAsia="ko-KR"/>
    </w:rPr>
  </w:style>
  <w:style w:type="paragraph" w:styleId="Footer">
    <w:name w:val="footer"/>
    <w:basedOn w:val="Normal"/>
    <w:link w:val="FooterChar"/>
    <w:uiPriority w:val="99"/>
    <w:unhideWhenUsed/>
    <w:rsid w:val="00BB562E"/>
    <w:pPr>
      <w:tabs>
        <w:tab w:val="center" w:pos="4680"/>
        <w:tab w:val="right" w:pos="9360"/>
      </w:tabs>
    </w:pPr>
  </w:style>
  <w:style w:type="character" w:customStyle="1" w:styleId="FooterChar">
    <w:name w:val="Footer Char"/>
    <w:link w:val="Footer"/>
    <w:uiPriority w:val="99"/>
    <w:rsid w:val="00BB562E"/>
    <w:rPr>
      <w:sz w:val="24"/>
      <w:szCs w:val="24"/>
      <w:lang w:eastAsia="ko-KR"/>
    </w:rPr>
  </w:style>
  <w:style w:type="paragraph" w:styleId="BalloonText">
    <w:name w:val="Balloon Text"/>
    <w:basedOn w:val="Normal"/>
    <w:link w:val="BalloonTextChar"/>
    <w:uiPriority w:val="99"/>
    <w:semiHidden/>
    <w:unhideWhenUsed/>
    <w:rsid w:val="00BB562E"/>
    <w:rPr>
      <w:rFonts w:ascii="Tahoma" w:hAnsi="Tahoma" w:cs="Tahoma"/>
      <w:sz w:val="16"/>
      <w:szCs w:val="16"/>
    </w:rPr>
  </w:style>
  <w:style w:type="character" w:customStyle="1" w:styleId="BalloonTextChar">
    <w:name w:val="Balloon Text Char"/>
    <w:link w:val="BalloonText"/>
    <w:uiPriority w:val="99"/>
    <w:semiHidden/>
    <w:rsid w:val="00BB562E"/>
    <w:rPr>
      <w:rFonts w:ascii="Tahoma" w:hAnsi="Tahoma" w:cs="Tahoma"/>
      <w:sz w:val="16"/>
      <w:szCs w:val="16"/>
      <w:lang w:eastAsia="ko-KR"/>
    </w:rPr>
  </w:style>
  <w:style w:type="character" w:styleId="Hyperlink">
    <w:name w:val="Hyperlink"/>
    <w:basedOn w:val="DefaultParagraphFont"/>
    <w:uiPriority w:val="99"/>
    <w:unhideWhenUsed/>
    <w:rsid w:val="002205ED"/>
    <w:rPr>
      <w:color w:val="0000FF" w:themeColor="hyperlink"/>
      <w:u w:val="single"/>
    </w:rPr>
  </w:style>
  <w:style w:type="character" w:styleId="UnresolvedMention">
    <w:name w:val="Unresolved Mention"/>
    <w:basedOn w:val="DefaultParagraphFont"/>
    <w:uiPriority w:val="99"/>
    <w:semiHidden/>
    <w:unhideWhenUsed/>
    <w:rsid w:val="0022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9988">
      <w:bodyDiv w:val="1"/>
      <w:marLeft w:val="0"/>
      <w:marRight w:val="0"/>
      <w:marTop w:val="0"/>
      <w:marBottom w:val="0"/>
      <w:divBdr>
        <w:top w:val="none" w:sz="0" w:space="0" w:color="auto"/>
        <w:left w:val="none" w:sz="0" w:space="0" w:color="auto"/>
        <w:bottom w:val="none" w:sz="0" w:space="0" w:color="auto"/>
        <w:right w:val="none" w:sz="0" w:space="0" w:color="auto"/>
      </w:divBdr>
    </w:div>
    <w:div w:id="88047203">
      <w:bodyDiv w:val="1"/>
      <w:marLeft w:val="0"/>
      <w:marRight w:val="0"/>
      <w:marTop w:val="0"/>
      <w:marBottom w:val="0"/>
      <w:divBdr>
        <w:top w:val="none" w:sz="0" w:space="0" w:color="auto"/>
        <w:left w:val="none" w:sz="0" w:space="0" w:color="auto"/>
        <w:bottom w:val="none" w:sz="0" w:space="0" w:color="auto"/>
        <w:right w:val="none" w:sz="0" w:space="0" w:color="auto"/>
      </w:divBdr>
    </w:div>
    <w:div w:id="15454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pp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10482</Words>
  <Characters>59752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INTRODUCTION</vt:lpstr>
    </vt:vector>
  </TitlesOfParts>
  <Company>Holy Oriental Medcial Clinic</Company>
  <LinksUpToDate>false</LinksUpToDate>
  <CharactersWithSpaces>70094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Dr Kim</dc:creator>
  <cp:lastModifiedBy>sunny kim</cp:lastModifiedBy>
  <cp:revision>2</cp:revision>
  <dcterms:created xsi:type="dcterms:W3CDTF">2025-10-15T23:26:00Z</dcterms:created>
  <dcterms:modified xsi:type="dcterms:W3CDTF">2025-10-15T23:26:00Z</dcterms:modified>
</cp:coreProperties>
</file>